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A8E70" w14:textId="77777777" w:rsidR="0001676E" w:rsidRPr="001E11DD" w:rsidRDefault="0001676E" w:rsidP="002C4FE7">
      <w:pPr>
        <w:spacing w:after="0" w:line="336" w:lineRule="auto"/>
        <w:rPr>
          <w:rFonts w:ascii="Arial" w:hAnsi="Arial" w:cs="Arial"/>
          <w:b/>
          <w:bCs/>
          <w:sz w:val="18"/>
          <w:szCs w:val="18"/>
        </w:rPr>
      </w:pPr>
      <w:r w:rsidRPr="001E11DD">
        <w:rPr>
          <w:rFonts w:ascii="Arial" w:hAnsi="Arial" w:cs="Arial"/>
          <w:sz w:val="18"/>
          <w:szCs w:val="18"/>
        </w:rPr>
        <w:t xml:space="preserve">[Pressemeddelelse fra </w:t>
      </w:r>
      <w:proofErr w:type="spellStart"/>
      <w:r w:rsidRPr="001E11DD">
        <w:rPr>
          <w:rFonts w:ascii="Arial" w:hAnsi="Arial" w:cs="Arial"/>
          <w:sz w:val="18"/>
          <w:szCs w:val="18"/>
        </w:rPr>
        <w:t>Brunata</w:t>
      </w:r>
      <w:proofErr w:type="spellEnd"/>
      <w:r w:rsidRPr="001E11DD">
        <w:rPr>
          <w:rFonts w:ascii="Arial" w:hAnsi="Arial" w:cs="Arial"/>
          <w:sz w:val="18"/>
          <w:szCs w:val="18"/>
        </w:rPr>
        <w:t xml:space="preserve"> A/S]</w:t>
      </w:r>
    </w:p>
    <w:p w14:paraId="7564B093" w14:textId="2C301CEC" w:rsidR="008D280B" w:rsidRPr="001E11DD" w:rsidRDefault="008D280B" w:rsidP="002C4FE7">
      <w:pPr>
        <w:spacing w:after="0" w:line="336" w:lineRule="auto"/>
        <w:jc w:val="both"/>
        <w:rPr>
          <w:rFonts w:ascii="Arial" w:hAnsi="Arial" w:cs="Arial"/>
          <w:b/>
          <w:bCs/>
          <w:sz w:val="26"/>
          <w:szCs w:val="26"/>
        </w:rPr>
      </w:pPr>
      <w:r w:rsidRPr="001E11DD">
        <w:rPr>
          <w:rFonts w:ascii="Arial" w:hAnsi="Arial" w:cs="Arial"/>
          <w:b/>
          <w:bCs/>
          <w:sz w:val="26"/>
          <w:szCs w:val="26"/>
        </w:rPr>
        <w:t>DTU-studie: Luft i radiatorer kan ende som skjult ekstraregning</w:t>
      </w:r>
    </w:p>
    <w:p w14:paraId="48A3C994" w14:textId="430329C3" w:rsidR="0001676E" w:rsidRDefault="0001676E" w:rsidP="002C4FE7">
      <w:pPr>
        <w:spacing w:after="0" w:line="336" w:lineRule="auto"/>
        <w:jc w:val="both"/>
        <w:rPr>
          <w:rFonts w:ascii="Arial" w:hAnsi="Arial" w:cs="Arial"/>
          <w:b/>
          <w:bCs/>
          <w:i/>
          <w:iCs/>
          <w:sz w:val="19"/>
          <w:szCs w:val="19"/>
        </w:rPr>
      </w:pPr>
      <w:r w:rsidRPr="001E11DD">
        <w:rPr>
          <w:rFonts w:ascii="Arial" w:hAnsi="Arial" w:cs="Arial"/>
          <w:b/>
          <w:bCs/>
          <w:i/>
          <w:iCs/>
          <w:sz w:val="19"/>
          <w:szCs w:val="19"/>
        </w:rPr>
        <w:t xml:space="preserve">Luft i radiatorerne er ikke kun et spørgsmål om kolde stuer. </w:t>
      </w:r>
      <w:r w:rsidRPr="0001676E">
        <w:rPr>
          <w:rFonts w:ascii="Arial" w:hAnsi="Arial" w:cs="Arial"/>
          <w:b/>
          <w:bCs/>
          <w:i/>
          <w:iCs/>
          <w:sz w:val="19"/>
          <w:szCs w:val="19"/>
        </w:rPr>
        <w:t>Et nyt studie</w:t>
      </w:r>
      <w:r w:rsidR="0005411C">
        <w:rPr>
          <w:rFonts w:ascii="Arial" w:hAnsi="Arial" w:cs="Arial"/>
          <w:b/>
          <w:bCs/>
          <w:i/>
          <w:iCs/>
          <w:sz w:val="19"/>
          <w:szCs w:val="19"/>
        </w:rPr>
        <w:t xml:space="preserve"> af D</w:t>
      </w:r>
      <w:r w:rsidR="0005411C" w:rsidRPr="0005411C">
        <w:rPr>
          <w:rFonts w:ascii="Arial" w:hAnsi="Arial" w:cs="Arial"/>
          <w:b/>
          <w:bCs/>
          <w:i/>
          <w:iCs/>
          <w:sz w:val="19"/>
          <w:szCs w:val="19"/>
        </w:rPr>
        <w:t xml:space="preserve">TU </w:t>
      </w:r>
      <w:r w:rsidR="0005411C">
        <w:rPr>
          <w:rFonts w:ascii="Arial" w:hAnsi="Arial" w:cs="Arial"/>
          <w:b/>
          <w:bCs/>
          <w:i/>
          <w:iCs/>
          <w:sz w:val="19"/>
          <w:szCs w:val="19"/>
        </w:rPr>
        <w:t xml:space="preserve">i samarbejde med </w:t>
      </w:r>
      <w:proofErr w:type="spellStart"/>
      <w:r w:rsidR="0005411C" w:rsidRPr="0005411C">
        <w:rPr>
          <w:rFonts w:ascii="Arial" w:hAnsi="Arial" w:cs="Arial"/>
          <w:b/>
          <w:bCs/>
          <w:i/>
          <w:iCs/>
          <w:sz w:val="19"/>
          <w:szCs w:val="19"/>
        </w:rPr>
        <w:t>Brunat</w:t>
      </w:r>
      <w:r w:rsidR="0005411C">
        <w:rPr>
          <w:rFonts w:ascii="Arial" w:hAnsi="Arial" w:cs="Arial"/>
          <w:b/>
          <w:bCs/>
          <w:i/>
          <w:iCs/>
          <w:sz w:val="19"/>
          <w:szCs w:val="19"/>
        </w:rPr>
        <w:t>a</w:t>
      </w:r>
      <w:proofErr w:type="spellEnd"/>
      <w:r w:rsidRPr="0001676E">
        <w:rPr>
          <w:rFonts w:ascii="Arial" w:hAnsi="Arial" w:cs="Arial"/>
          <w:b/>
          <w:bCs/>
          <w:i/>
          <w:iCs/>
          <w:sz w:val="19"/>
          <w:szCs w:val="19"/>
        </w:rPr>
        <w:t xml:space="preserve"> viser forskelle i returtemperaturen på op til 10 grader</w:t>
      </w:r>
      <w:r w:rsidR="008D280B">
        <w:rPr>
          <w:rFonts w:ascii="Arial" w:hAnsi="Arial" w:cs="Arial"/>
          <w:b/>
          <w:bCs/>
          <w:i/>
          <w:iCs/>
          <w:sz w:val="19"/>
          <w:szCs w:val="19"/>
        </w:rPr>
        <w:t>. Det betyder</w:t>
      </w:r>
      <w:r w:rsidRPr="0001676E">
        <w:rPr>
          <w:rFonts w:ascii="Arial" w:hAnsi="Arial" w:cs="Arial"/>
          <w:b/>
          <w:bCs/>
          <w:i/>
          <w:iCs/>
          <w:sz w:val="19"/>
          <w:szCs w:val="19"/>
        </w:rPr>
        <w:t xml:space="preserve"> en mulig økonomisk konsekvens </w:t>
      </w:r>
      <w:r w:rsidR="0005411C">
        <w:rPr>
          <w:rFonts w:ascii="Arial" w:hAnsi="Arial" w:cs="Arial"/>
          <w:b/>
          <w:bCs/>
          <w:i/>
          <w:iCs/>
          <w:sz w:val="19"/>
          <w:szCs w:val="19"/>
        </w:rPr>
        <w:t>for</w:t>
      </w:r>
      <w:r w:rsidRPr="0001676E">
        <w:rPr>
          <w:rFonts w:ascii="Arial" w:hAnsi="Arial" w:cs="Arial"/>
          <w:b/>
          <w:bCs/>
          <w:i/>
          <w:iCs/>
          <w:sz w:val="19"/>
          <w:szCs w:val="19"/>
        </w:rPr>
        <w:t xml:space="preserve"> fjernvarme</w:t>
      </w:r>
      <w:r w:rsidR="0005411C">
        <w:rPr>
          <w:rFonts w:ascii="Arial" w:hAnsi="Arial" w:cs="Arial"/>
          <w:b/>
          <w:bCs/>
          <w:i/>
          <w:iCs/>
          <w:sz w:val="19"/>
          <w:szCs w:val="19"/>
        </w:rPr>
        <w:t>kunderne</w:t>
      </w:r>
      <w:r w:rsidRPr="0001676E">
        <w:rPr>
          <w:rFonts w:ascii="Arial" w:hAnsi="Arial" w:cs="Arial"/>
          <w:b/>
          <w:bCs/>
          <w:i/>
          <w:iCs/>
          <w:sz w:val="19"/>
          <w:szCs w:val="19"/>
        </w:rPr>
        <w:t>.</w:t>
      </w:r>
    </w:p>
    <w:p w14:paraId="03314452" w14:textId="77777777" w:rsidR="0001676E" w:rsidRPr="0001676E" w:rsidRDefault="0001676E" w:rsidP="002C4FE7">
      <w:pPr>
        <w:spacing w:after="0" w:line="336" w:lineRule="auto"/>
        <w:jc w:val="both"/>
        <w:rPr>
          <w:rFonts w:ascii="Arial" w:hAnsi="Arial" w:cs="Arial"/>
          <w:sz w:val="19"/>
          <w:szCs w:val="19"/>
        </w:rPr>
      </w:pPr>
    </w:p>
    <w:p w14:paraId="4E791F30" w14:textId="17D3BF45" w:rsidR="0001676E" w:rsidRDefault="00285019" w:rsidP="002C4FE7">
      <w:pPr>
        <w:spacing w:after="0" w:line="336" w:lineRule="auto"/>
        <w:jc w:val="both"/>
        <w:rPr>
          <w:rFonts w:ascii="Arial" w:hAnsi="Arial" w:cs="Arial"/>
          <w:sz w:val="19"/>
          <w:szCs w:val="19"/>
        </w:rPr>
      </w:pPr>
      <w:r>
        <w:rPr>
          <w:rFonts w:ascii="Arial" w:hAnsi="Arial" w:cs="Arial"/>
          <w:sz w:val="19"/>
          <w:szCs w:val="19"/>
        </w:rPr>
        <w:t>Luft i en radiator</w:t>
      </w:r>
      <w:r w:rsidR="0001676E" w:rsidRPr="0001676E">
        <w:rPr>
          <w:rFonts w:ascii="Arial" w:hAnsi="Arial" w:cs="Arial"/>
          <w:sz w:val="19"/>
          <w:szCs w:val="19"/>
        </w:rPr>
        <w:t xml:space="preserve">, bliver typisk betragtet som et komfortproblem. </w:t>
      </w:r>
      <w:r w:rsidR="00B03DAE">
        <w:rPr>
          <w:rFonts w:ascii="Arial" w:hAnsi="Arial" w:cs="Arial"/>
          <w:sz w:val="19"/>
          <w:szCs w:val="19"/>
        </w:rPr>
        <w:t>Et nyligt</w:t>
      </w:r>
      <w:r w:rsidR="0001676E" w:rsidRPr="0001676E">
        <w:rPr>
          <w:rFonts w:ascii="Arial" w:hAnsi="Arial" w:cs="Arial"/>
          <w:sz w:val="19"/>
          <w:szCs w:val="19"/>
        </w:rPr>
        <w:t xml:space="preserve"> afsluttet studie gennemført i samarbejde mellem DTU og </w:t>
      </w:r>
      <w:proofErr w:type="spellStart"/>
      <w:r w:rsidR="0001676E" w:rsidRPr="0001676E">
        <w:rPr>
          <w:rFonts w:ascii="Arial" w:hAnsi="Arial" w:cs="Arial"/>
          <w:sz w:val="19"/>
          <w:szCs w:val="19"/>
        </w:rPr>
        <w:t>Brunata</w:t>
      </w:r>
      <w:proofErr w:type="spellEnd"/>
      <w:r w:rsidR="0001676E" w:rsidRPr="0001676E">
        <w:rPr>
          <w:rFonts w:ascii="Arial" w:hAnsi="Arial" w:cs="Arial"/>
          <w:sz w:val="19"/>
          <w:szCs w:val="19"/>
        </w:rPr>
        <w:t xml:space="preserve"> peger på, at konsekvensen kan række videre. Luft i radiatorer påvirke</w:t>
      </w:r>
      <w:r w:rsidR="000C1586">
        <w:rPr>
          <w:rFonts w:ascii="Arial" w:hAnsi="Arial" w:cs="Arial"/>
          <w:sz w:val="19"/>
          <w:szCs w:val="19"/>
        </w:rPr>
        <w:t>r</w:t>
      </w:r>
      <w:r w:rsidR="0001676E" w:rsidRPr="0001676E">
        <w:rPr>
          <w:rFonts w:ascii="Arial" w:hAnsi="Arial" w:cs="Arial"/>
          <w:sz w:val="19"/>
          <w:szCs w:val="19"/>
        </w:rPr>
        <w:t xml:space="preserve"> både varmeafgivelsen og temperaturen på det fjernvarmevand, der sendes retur og dermed varmeøkonomien.</w:t>
      </w:r>
    </w:p>
    <w:p w14:paraId="2132B1A6" w14:textId="77777777" w:rsidR="00BF11BD" w:rsidRPr="0046477C" w:rsidRDefault="00BF11BD" w:rsidP="002C4FE7">
      <w:pPr>
        <w:spacing w:after="0" w:line="336" w:lineRule="auto"/>
        <w:jc w:val="both"/>
        <w:rPr>
          <w:rFonts w:ascii="Arial" w:hAnsi="Arial" w:cs="Arial"/>
          <w:sz w:val="19"/>
          <w:szCs w:val="19"/>
        </w:rPr>
      </w:pPr>
    </w:p>
    <w:p w14:paraId="30D60127" w14:textId="4188CE7E" w:rsidR="00BF11BD" w:rsidRPr="0046477C" w:rsidRDefault="00BF11BD" w:rsidP="002C4FE7">
      <w:pPr>
        <w:spacing w:after="0" w:line="336" w:lineRule="auto"/>
        <w:jc w:val="both"/>
        <w:rPr>
          <w:rFonts w:ascii="Arial" w:hAnsi="Arial" w:cs="Arial"/>
          <w:sz w:val="19"/>
          <w:szCs w:val="19"/>
        </w:rPr>
      </w:pPr>
      <w:r w:rsidRPr="0046477C">
        <w:rPr>
          <w:rFonts w:ascii="Arial" w:hAnsi="Arial" w:cs="Arial"/>
          <w:sz w:val="19"/>
          <w:szCs w:val="19"/>
        </w:rPr>
        <w:t xml:space="preserve">Når luft </w:t>
      </w:r>
      <w:r w:rsidR="000F7623">
        <w:rPr>
          <w:rFonts w:ascii="Arial" w:hAnsi="Arial" w:cs="Arial"/>
          <w:sz w:val="19"/>
          <w:szCs w:val="19"/>
        </w:rPr>
        <w:t xml:space="preserve">kommer ind i </w:t>
      </w:r>
      <w:r w:rsidRPr="0046477C">
        <w:rPr>
          <w:rFonts w:ascii="Arial" w:hAnsi="Arial" w:cs="Arial"/>
          <w:sz w:val="19"/>
          <w:szCs w:val="19"/>
        </w:rPr>
        <w:t xml:space="preserve">radiatoren, </w:t>
      </w:r>
      <w:r w:rsidR="000F7623">
        <w:rPr>
          <w:rFonts w:ascii="Arial" w:hAnsi="Arial" w:cs="Arial"/>
          <w:sz w:val="19"/>
          <w:szCs w:val="19"/>
        </w:rPr>
        <w:t xml:space="preserve">ledes </w:t>
      </w:r>
      <w:r w:rsidRPr="0046477C">
        <w:rPr>
          <w:rFonts w:ascii="Arial" w:hAnsi="Arial" w:cs="Arial"/>
          <w:sz w:val="19"/>
          <w:szCs w:val="19"/>
        </w:rPr>
        <w:t>det varme vand ikke ud i hele varmefladen. Radiatoren afgiver derfor mindre varme, og beboeren kompensere</w:t>
      </w:r>
      <w:r w:rsidR="00187B66">
        <w:rPr>
          <w:rFonts w:ascii="Arial" w:hAnsi="Arial" w:cs="Arial"/>
          <w:sz w:val="19"/>
          <w:szCs w:val="19"/>
        </w:rPr>
        <w:t>r måske</w:t>
      </w:r>
      <w:r w:rsidRPr="0046477C">
        <w:rPr>
          <w:rFonts w:ascii="Arial" w:hAnsi="Arial" w:cs="Arial"/>
          <w:sz w:val="19"/>
          <w:szCs w:val="19"/>
        </w:rPr>
        <w:t xml:space="preserve"> ved at skrue op</w:t>
      </w:r>
      <w:r w:rsidR="00BA2768">
        <w:rPr>
          <w:rFonts w:ascii="Arial" w:hAnsi="Arial" w:cs="Arial"/>
          <w:sz w:val="19"/>
          <w:szCs w:val="19"/>
        </w:rPr>
        <w:t xml:space="preserve"> på termostaten</w:t>
      </w:r>
      <w:r w:rsidR="000C1586">
        <w:rPr>
          <w:rFonts w:ascii="Arial" w:hAnsi="Arial" w:cs="Arial"/>
          <w:sz w:val="19"/>
          <w:szCs w:val="19"/>
        </w:rPr>
        <w:t>,</w:t>
      </w:r>
      <w:r w:rsidR="00795624">
        <w:rPr>
          <w:rFonts w:ascii="Arial" w:hAnsi="Arial" w:cs="Arial"/>
          <w:sz w:val="19"/>
          <w:szCs w:val="19"/>
        </w:rPr>
        <w:t xml:space="preserve"> </w:t>
      </w:r>
      <w:r w:rsidR="00C73FBC">
        <w:rPr>
          <w:rFonts w:ascii="Arial" w:hAnsi="Arial" w:cs="Arial"/>
          <w:sz w:val="19"/>
          <w:szCs w:val="19"/>
        </w:rPr>
        <w:t xml:space="preserve">hvilket </w:t>
      </w:r>
      <w:r w:rsidR="00187B66">
        <w:rPr>
          <w:rFonts w:ascii="Arial" w:hAnsi="Arial" w:cs="Arial"/>
          <w:sz w:val="19"/>
          <w:szCs w:val="19"/>
        </w:rPr>
        <w:t>forværrer problemet</w:t>
      </w:r>
      <w:r w:rsidRPr="0046477C">
        <w:rPr>
          <w:rFonts w:ascii="Arial" w:hAnsi="Arial" w:cs="Arial"/>
          <w:sz w:val="19"/>
          <w:szCs w:val="19"/>
        </w:rPr>
        <w:t>. Resultatet kan være, at fjernvarmevandet sendes tilbage varmere, end hvis radiatoren fungerede optimalt.</w:t>
      </w:r>
    </w:p>
    <w:p w14:paraId="1CF6F276" w14:textId="77777777" w:rsidR="00BF11BD" w:rsidRPr="0046477C" w:rsidRDefault="00BF11BD" w:rsidP="002C4FE7">
      <w:pPr>
        <w:spacing w:after="0" w:line="336" w:lineRule="auto"/>
        <w:jc w:val="both"/>
        <w:rPr>
          <w:rFonts w:ascii="Arial" w:hAnsi="Arial" w:cs="Arial"/>
          <w:sz w:val="19"/>
          <w:szCs w:val="19"/>
        </w:rPr>
      </w:pPr>
    </w:p>
    <w:p w14:paraId="48C062AC" w14:textId="477426D5" w:rsidR="00BF11BD" w:rsidRPr="0046477C" w:rsidRDefault="00BF11BD" w:rsidP="002C4FE7">
      <w:pPr>
        <w:spacing w:after="0" w:line="336" w:lineRule="auto"/>
        <w:jc w:val="both"/>
        <w:rPr>
          <w:rFonts w:ascii="Arial" w:hAnsi="Arial" w:cs="Arial"/>
          <w:sz w:val="19"/>
          <w:szCs w:val="19"/>
        </w:rPr>
      </w:pPr>
      <w:r w:rsidRPr="001E11DD">
        <w:rPr>
          <w:rFonts w:ascii="Arial" w:hAnsi="Arial" w:cs="Arial"/>
          <w:sz w:val="19"/>
          <w:szCs w:val="19"/>
        </w:rPr>
        <w:t>Netop</w:t>
      </w:r>
      <w:r w:rsidRPr="0046477C">
        <w:rPr>
          <w:rFonts w:ascii="Arial" w:hAnsi="Arial" w:cs="Arial"/>
          <w:sz w:val="19"/>
          <w:szCs w:val="19"/>
        </w:rPr>
        <w:t xml:space="preserve"> </w:t>
      </w:r>
      <w:hyperlink r:id="rId6" w:history="1">
        <w:r w:rsidRPr="0046484B">
          <w:rPr>
            <w:rStyle w:val="Hyperlink"/>
            <w:rFonts w:ascii="Arial" w:hAnsi="Arial" w:cs="Arial"/>
            <w:sz w:val="19"/>
            <w:szCs w:val="19"/>
          </w:rPr>
          <w:t>returtemperaturen</w:t>
        </w:r>
      </w:hyperlink>
      <w:r w:rsidRPr="0046477C">
        <w:rPr>
          <w:rFonts w:ascii="Arial" w:hAnsi="Arial" w:cs="Arial"/>
          <w:sz w:val="19"/>
          <w:szCs w:val="19"/>
        </w:rPr>
        <w:t xml:space="preserve"> er vigtig, fordi en række danske fjernvarmeselskaber bruger økonomiske incitamenter til </w:t>
      </w:r>
      <w:r w:rsidR="002C4FE7" w:rsidRPr="002C4FE7">
        <w:rPr>
          <w:rFonts w:ascii="Arial" w:hAnsi="Arial" w:cs="Arial"/>
          <w:sz w:val="19"/>
          <w:szCs w:val="19"/>
        </w:rPr>
        <w:t>at sikre effektiv afkøling</w:t>
      </w:r>
      <w:r w:rsidRPr="0046477C">
        <w:rPr>
          <w:rFonts w:ascii="Arial" w:hAnsi="Arial" w:cs="Arial"/>
          <w:sz w:val="19"/>
          <w:szCs w:val="19"/>
        </w:rPr>
        <w:t>. En høj returtemperatur kan udløse en afkølings- eller motivationstarif, mens god afkøling nogle steder belønnes.</w:t>
      </w:r>
    </w:p>
    <w:p w14:paraId="1796371B" w14:textId="77777777" w:rsidR="00BF11BD" w:rsidRPr="0046477C" w:rsidRDefault="00BF11BD" w:rsidP="002C4FE7">
      <w:pPr>
        <w:spacing w:after="0" w:line="336" w:lineRule="auto"/>
        <w:jc w:val="both"/>
        <w:rPr>
          <w:rFonts w:ascii="Arial" w:hAnsi="Arial" w:cs="Arial"/>
          <w:sz w:val="19"/>
          <w:szCs w:val="19"/>
        </w:rPr>
      </w:pPr>
    </w:p>
    <w:p w14:paraId="11CCC556" w14:textId="69D561B1" w:rsidR="00BF11BD" w:rsidRDefault="00BF11BD" w:rsidP="002C4FE7">
      <w:pPr>
        <w:spacing w:after="0" w:line="336" w:lineRule="auto"/>
        <w:jc w:val="both"/>
        <w:rPr>
          <w:rFonts w:ascii="Arial" w:hAnsi="Arial" w:cs="Arial"/>
          <w:sz w:val="19"/>
          <w:szCs w:val="19"/>
        </w:rPr>
      </w:pPr>
      <w:r w:rsidRPr="00BF11BD">
        <w:rPr>
          <w:rFonts w:ascii="Arial" w:hAnsi="Arial" w:cs="Arial"/>
          <w:i/>
          <w:iCs/>
          <w:sz w:val="19"/>
          <w:szCs w:val="19"/>
        </w:rPr>
        <w:t xml:space="preserve">– Det nye er, at vi kan koble det, beboeren oplever som en radiator, der kun virker halvt, til en målbar konsekvens i varmeanlægget. </w:t>
      </w:r>
      <w:r w:rsidR="002C4FE7">
        <w:rPr>
          <w:rFonts w:ascii="Arial" w:hAnsi="Arial" w:cs="Arial"/>
          <w:i/>
          <w:iCs/>
          <w:sz w:val="19"/>
          <w:szCs w:val="19"/>
        </w:rPr>
        <w:t>N</w:t>
      </w:r>
      <w:r w:rsidR="00B03DAE" w:rsidRPr="00BF11BD">
        <w:rPr>
          <w:rFonts w:ascii="Arial" w:hAnsi="Arial" w:cs="Arial"/>
          <w:i/>
          <w:iCs/>
          <w:sz w:val="19"/>
          <w:szCs w:val="19"/>
        </w:rPr>
        <w:t xml:space="preserve">u kan man faktisk se og måle, hvad der sker, når </w:t>
      </w:r>
      <w:r w:rsidR="005544BB">
        <w:rPr>
          <w:rFonts w:ascii="Arial" w:hAnsi="Arial" w:cs="Arial"/>
          <w:i/>
          <w:iCs/>
          <w:sz w:val="19"/>
          <w:szCs w:val="19"/>
        </w:rPr>
        <w:t>en radiator</w:t>
      </w:r>
      <w:r w:rsidR="00B03DAE" w:rsidRPr="00BF11BD">
        <w:rPr>
          <w:rFonts w:ascii="Arial" w:hAnsi="Arial" w:cs="Arial"/>
          <w:i/>
          <w:iCs/>
          <w:sz w:val="19"/>
          <w:szCs w:val="19"/>
        </w:rPr>
        <w:t xml:space="preserve"> ikke bliver </w:t>
      </w:r>
      <w:r w:rsidR="005544BB">
        <w:rPr>
          <w:rFonts w:ascii="Arial" w:hAnsi="Arial" w:cs="Arial"/>
          <w:i/>
          <w:iCs/>
          <w:sz w:val="19"/>
          <w:szCs w:val="19"/>
        </w:rPr>
        <w:t>udluftet</w:t>
      </w:r>
      <w:r w:rsidRPr="00BF11BD">
        <w:rPr>
          <w:rFonts w:ascii="Arial" w:hAnsi="Arial" w:cs="Arial"/>
          <w:i/>
          <w:iCs/>
          <w:sz w:val="19"/>
          <w:szCs w:val="19"/>
        </w:rPr>
        <w:t>,</w:t>
      </w:r>
      <w:r w:rsidRPr="0046477C">
        <w:rPr>
          <w:rFonts w:ascii="Arial" w:hAnsi="Arial" w:cs="Arial"/>
          <w:sz w:val="19"/>
          <w:szCs w:val="19"/>
        </w:rPr>
        <w:t xml:space="preserve"> siger </w:t>
      </w:r>
      <w:r w:rsidR="00B03DAE" w:rsidRPr="00B03DAE">
        <w:rPr>
          <w:rFonts w:ascii="Arial" w:hAnsi="Arial" w:cs="Arial"/>
          <w:sz w:val="19"/>
          <w:szCs w:val="19"/>
        </w:rPr>
        <w:t xml:space="preserve">Michele </w:t>
      </w:r>
      <w:proofErr w:type="spellStart"/>
      <w:r w:rsidR="00B03DAE" w:rsidRPr="00B03DAE">
        <w:rPr>
          <w:rFonts w:ascii="Arial" w:hAnsi="Arial" w:cs="Arial"/>
          <w:sz w:val="19"/>
          <w:szCs w:val="19"/>
        </w:rPr>
        <w:t>Tunzi</w:t>
      </w:r>
      <w:proofErr w:type="spellEnd"/>
      <w:r w:rsidR="0005411C">
        <w:rPr>
          <w:rFonts w:ascii="Arial" w:hAnsi="Arial" w:cs="Arial"/>
          <w:sz w:val="19"/>
          <w:szCs w:val="19"/>
        </w:rPr>
        <w:t>,</w:t>
      </w:r>
      <w:r w:rsidR="00B03DAE">
        <w:rPr>
          <w:rFonts w:ascii="Arial" w:hAnsi="Arial" w:cs="Arial"/>
          <w:sz w:val="19"/>
          <w:szCs w:val="19"/>
        </w:rPr>
        <w:t xml:space="preserve"> </w:t>
      </w:r>
      <w:r w:rsidR="002C4FE7" w:rsidRPr="002C4FE7">
        <w:rPr>
          <w:rFonts w:ascii="Arial" w:hAnsi="Arial" w:cs="Arial"/>
          <w:sz w:val="19"/>
          <w:szCs w:val="19"/>
        </w:rPr>
        <w:t>lektor ved DTU’s Institut for Byggeri og Mekanisk Teknologi.</w:t>
      </w:r>
    </w:p>
    <w:p w14:paraId="102CE4DC" w14:textId="77777777" w:rsidR="002C4FE7" w:rsidRDefault="002C4FE7" w:rsidP="002C4FE7">
      <w:pPr>
        <w:spacing w:after="0" w:line="336" w:lineRule="auto"/>
        <w:jc w:val="both"/>
        <w:rPr>
          <w:rFonts w:ascii="Arial" w:hAnsi="Arial" w:cs="Arial"/>
          <w:sz w:val="19"/>
          <w:szCs w:val="19"/>
        </w:rPr>
      </w:pPr>
    </w:p>
    <w:p w14:paraId="5EA89343" w14:textId="4F6DF88F" w:rsidR="00BF11BD" w:rsidRPr="00BF11BD" w:rsidRDefault="00FE1864" w:rsidP="002C4FE7">
      <w:pPr>
        <w:spacing w:after="0" w:line="336" w:lineRule="auto"/>
        <w:jc w:val="both"/>
        <w:rPr>
          <w:rFonts w:ascii="Arial" w:hAnsi="Arial" w:cs="Arial"/>
          <w:b/>
          <w:bCs/>
          <w:sz w:val="19"/>
          <w:szCs w:val="19"/>
        </w:rPr>
      </w:pPr>
      <w:r>
        <w:rPr>
          <w:rFonts w:ascii="Arial" w:hAnsi="Arial" w:cs="Arial"/>
          <w:b/>
          <w:bCs/>
          <w:sz w:val="19"/>
          <w:szCs w:val="19"/>
        </w:rPr>
        <w:t>Hvor meget påvirkes r</w:t>
      </w:r>
      <w:r w:rsidR="0005411C" w:rsidRPr="0005411C">
        <w:rPr>
          <w:rFonts w:ascii="Arial" w:hAnsi="Arial" w:cs="Arial"/>
          <w:b/>
          <w:bCs/>
          <w:sz w:val="19"/>
          <w:szCs w:val="19"/>
        </w:rPr>
        <w:t>eturtemperaturen, når radiatoren har luft?</w:t>
      </w:r>
    </w:p>
    <w:p w14:paraId="6621E25F" w14:textId="70E2101A" w:rsidR="00BF11BD" w:rsidRPr="0046477C" w:rsidRDefault="00BF11BD" w:rsidP="002C4FE7">
      <w:pPr>
        <w:spacing w:after="0" w:line="336" w:lineRule="auto"/>
        <w:jc w:val="both"/>
        <w:rPr>
          <w:rFonts w:ascii="Arial" w:hAnsi="Arial" w:cs="Arial"/>
          <w:sz w:val="19"/>
          <w:szCs w:val="19"/>
        </w:rPr>
      </w:pPr>
      <w:r w:rsidRPr="0046477C">
        <w:rPr>
          <w:rFonts w:ascii="Arial" w:hAnsi="Arial" w:cs="Arial"/>
          <w:sz w:val="19"/>
          <w:szCs w:val="19"/>
        </w:rPr>
        <w:t xml:space="preserve">For at isolere effekten gennemførte forskerne </w:t>
      </w:r>
      <w:r w:rsidR="001E11DD">
        <w:rPr>
          <w:rFonts w:ascii="Arial" w:hAnsi="Arial" w:cs="Arial"/>
          <w:sz w:val="19"/>
          <w:szCs w:val="19"/>
        </w:rPr>
        <w:t xml:space="preserve">fra DTU </w:t>
      </w:r>
      <w:r w:rsidRPr="0046477C">
        <w:rPr>
          <w:rFonts w:ascii="Arial" w:hAnsi="Arial" w:cs="Arial"/>
          <w:sz w:val="19"/>
          <w:szCs w:val="19"/>
        </w:rPr>
        <w:t xml:space="preserve">kontrollerede forsøg på et anlæg med 40 radiatorer i </w:t>
      </w:r>
      <w:proofErr w:type="spellStart"/>
      <w:r w:rsidRPr="0046477C">
        <w:rPr>
          <w:rFonts w:ascii="Arial" w:hAnsi="Arial" w:cs="Arial"/>
          <w:sz w:val="19"/>
          <w:szCs w:val="19"/>
        </w:rPr>
        <w:t>INRiM’s</w:t>
      </w:r>
      <w:proofErr w:type="spellEnd"/>
      <w:r w:rsidRPr="0046477C">
        <w:rPr>
          <w:rFonts w:ascii="Arial" w:hAnsi="Arial" w:cs="Arial"/>
          <w:sz w:val="19"/>
          <w:szCs w:val="19"/>
        </w:rPr>
        <w:t xml:space="preserve"> testfaciliteter i Torino. Termografiske billeder gjorde forskellen synlig: På radiatorer med luft stod store dele af varmefladen kolde. På to af radiatorerne med tydelig luftophobning viste forsøgene forskelle i returtemperaturen på henholdsvis 6,6 og 10 grader sammenlignet med situationer uden luft.</w:t>
      </w:r>
    </w:p>
    <w:p w14:paraId="3CF64F4C" w14:textId="77777777" w:rsidR="00BF11BD" w:rsidRPr="0046477C" w:rsidRDefault="00BF11BD" w:rsidP="002C4FE7">
      <w:pPr>
        <w:spacing w:after="0" w:line="336" w:lineRule="auto"/>
        <w:jc w:val="both"/>
        <w:rPr>
          <w:rFonts w:ascii="Arial" w:hAnsi="Arial" w:cs="Arial"/>
          <w:sz w:val="19"/>
          <w:szCs w:val="19"/>
        </w:rPr>
      </w:pPr>
    </w:p>
    <w:p w14:paraId="504CE8F4" w14:textId="4127611B" w:rsidR="00BF11BD" w:rsidRPr="0046477C" w:rsidRDefault="00BF11BD" w:rsidP="002C4FE7">
      <w:pPr>
        <w:spacing w:after="0" w:line="336" w:lineRule="auto"/>
        <w:jc w:val="both"/>
        <w:rPr>
          <w:rFonts w:ascii="Arial" w:hAnsi="Arial" w:cs="Arial"/>
          <w:sz w:val="19"/>
          <w:szCs w:val="19"/>
        </w:rPr>
      </w:pPr>
      <w:r w:rsidRPr="00BF11BD">
        <w:rPr>
          <w:rFonts w:ascii="Arial" w:hAnsi="Arial" w:cs="Arial"/>
          <w:i/>
          <w:iCs/>
          <w:sz w:val="19"/>
          <w:szCs w:val="19"/>
        </w:rPr>
        <w:t xml:space="preserve">– Det interessante er, at vi </w:t>
      </w:r>
      <w:r w:rsidR="001E11DD">
        <w:rPr>
          <w:rFonts w:ascii="Arial" w:hAnsi="Arial" w:cs="Arial"/>
          <w:i/>
          <w:iCs/>
          <w:sz w:val="19"/>
          <w:szCs w:val="19"/>
        </w:rPr>
        <w:t xml:space="preserve">nu </w:t>
      </w:r>
      <w:r w:rsidRPr="00BF11BD">
        <w:rPr>
          <w:rFonts w:ascii="Arial" w:hAnsi="Arial" w:cs="Arial"/>
          <w:i/>
          <w:iCs/>
          <w:sz w:val="19"/>
          <w:szCs w:val="19"/>
        </w:rPr>
        <w:t xml:space="preserve">får mulighed for at se uhensigtsmæssig varmedrift som andet end bare en beboer, der fryser. </w:t>
      </w:r>
      <w:r w:rsidR="002C4FE7" w:rsidRPr="00BF11BD">
        <w:rPr>
          <w:rFonts w:ascii="Arial" w:hAnsi="Arial" w:cs="Arial"/>
          <w:i/>
          <w:iCs/>
          <w:sz w:val="19"/>
          <w:szCs w:val="19"/>
        </w:rPr>
        <w:t>D</w:t>
      </w:r>
      <w:r w:rsidR="004713FA" w:rsidRPr="00BF11BD">
        <w:rPr>
          <w:rFonts w:ascii="Arial" w:hAnsi="Arial" w:cs="Arial"/>
          <w:i/>
          <w:iCs/>
          <w:sz w:val="19"/>
          <w:szCs w:val="19"/>
        </w:rPr>
        <w:t>et kan få en finansiel konsekvens oven i komfortproblemet</w:t>
      </w:r>
      <w:r w:rsidR="004713FA">
        <w:rPr>
          <w:rFonts w:ascii="Arial" w:hAnsi="Arial" w:cs="Arial"/>
          <w:i/>
          <w:iCs/>
          <w:sz w:val="19"/>
          <w:szCs w:val="19"/>
        </w:rPr>
        <w:t xml:space="preserve">. </w:t>
      </w:r>
      <w:r w:rsidR="00B03DAE" w:rsidRPr="00B03DAE">
        <w:rPr>
          <w:rFonts w:ascii="Arial" w:hAnsi="Arial" w:cs="Arial"/>
          <w:i/>
          <w:iCs/>
          <w:sz w:val="19"/>
          <w:szCs w:val="19"/>
        </w:rPr>
        <w:t>Hvis problemet står gennem hele fyringssæsonen, kan det påvirke den gennemsnitlige returtemperatur, som flere fjernvarmeselskaber afregner efter</w:t>
      </w:r>
      <w:r w:rsidRPr="00BF11BD">
        <w:rPr>
          <w:rFonts w:ascii="Arial" w:hAnsi="Arial" w:cs="Arial"/>
          <w:i/>
          <w:iCs/>
          <w:sz w:val="19"/>
          <w:szCs w:val="19"/>
        </w:rPr>
        <w:t>,</w:t>
      </w:r>
      <w:r w:rsidRPr="0046477C">
        <w:rPr>
          <w:rFonts w:ascii="Arial" w:hAnsi="Arial" w:cs="Arial"/>
          <w:sz w:val="19"/>
          <w:szCs w:val="19"/>
        </w:rPr>
        <w:t xml:space="preserve"> siger </w:t>
      </w:r>
      <w:r w:rsidRPr="00070F9D">
        <w:rPr>
          <w:rFonts w:ascii="Arial" w:hAnsi="Arial" w:cs="Arial"/>
          <w:sz w:val="19"/>
          <w:szCs w:val="19"/>
        </w:rPr>
        <w:t xml:space="preserve">Kees </w:t>
      </w:r>
      <w:r w:rsidR="00302260">
        <w:rPr>
          <w:rFonts w:ascii="Arial" w:hAnsi="Arial" w:cs="Arial"/>
          <w:sz w:val="19"/>
          <w:szCs w:val="19"/>
        </w:rPr>
        <w:t>v</w:t>
      </w:r>
      <w:r w:rsidRPr="00070F9D">
        <w:rPr>
          <w:rFonts w:ascii="Arial" w:hAnsi="Arial" w:cs="Arial"/>
          <w:sz w:val="19"/>
          <w:szCs w:val="19"/>
        </w:rPr>
        <w:t xml:space="preserve">an </w:t>
      </w:r>
      <w:r w:rsidR="00302260">
        <w:rPr>
          <w:rFonts w:ascii="Arial" w:hAnsi="Arial" w:cs="Arial"/>
          <w:sz w:val="19"/>
          <w:szCs w:val="19"/>
        </w:rPr>
        <w:t>d</w:t>
      </w:r>
      <w:r w:rsidRPr="00070F9D">
        <w:rPr>
          <w:rFonts w:ascii="Arial" w:hAnsi="Arial" w:cs="Arial"/>
          <w:sz w:val="19"/>
          <w:szCs w:val="19"/>
        </w:rPr>
        <w:t>er Veer</w:t>
      </w:r>
      <w:r w:rsidR="00B03DAE" w:rsidRPr="0001676E">
        <w:rPr>
          <w:rFonts w:ascii="Arial" w:hAnsi="Arial" w:cs="Arial"/>
          <w:sz w:val="19"/>
          <w:szCs w:val="19"/>
        </w:rPr>
        <w:t xml:space="preserve">, fagekspert </w:t>
      </w:r>
      <w:r w:rsidR="00B03DAE">
        <w:rPr>
          <w:rFonts w:ascii="Arial" w:hAnsi="Arial" w:cs="Arial"/>
          <w:sz w:val="19"/>
          <w:szCs w:val="19"/>
        </w:rPr>
        <w:t xml:space="preserve">og </w:t>
      </w:r>
      <w:r w:rsidR="00B03DAE" w:rsidRPr="00070F9D">
        <w:rPr>
          <w:rFonts w:ascii="Arial" w:hAnsi="Arial" w:cs="Arial"/>
          <w:sz w:val="19"/>
          <w:szCs w:val="19"/>
        </w:rPr>
        <w:t>VP Group IT</w:t>
      </w:r>
      <w:r w:rsidR="00B03DAE">
        <w:rPr>
          <w:rFonts w:ascii="Arial" w:hAnsi="Arial" w:cs="Arial"/>
          <w:sz w:val="19"/>
          <w:szCs w:val="19"/>
        </w:rPr>
        <w:t xml:space="preserve"> </w:t>
      </w:r>
      <w:r w:rsidR="00B03DAE" w:rsidRPr="0001676E">
        <w:rPr>
          <w:rFonts w:ascii="Arial" w:hAnsi="Arial" w:cs="Arial"/>
          <w:sz w:val="19"/>
          <w:szCs w:val="19"/>
        </w:rPr>
        <w:t xml:space="preserve">hos </w:t>
      </w:r>
      <w:proofErr w:type="spellStart"/>
      <w:r w:rsidR="00B03DAE" w:rsidRPr="0001676E">
        <w:rPr>
          <w:rFonts w:ascii="Arial" w:hAnsi="Arial" w:cs="Arial"/>
          <w:sz w:val="19"/>
          <w:szCs w:val="19"/>
        </w:rPr>
        <w:t>Brunata</w:t>
      </w:r>
      <w:proofErr w:type="spellEnd"/>
      <w:r w:rsidR="00B03DAE" w:rsidRPr="0001676E">
        <w:rPr>
          <w:rFonts w:ascii="Arial" w:hAnsi="Arial" w:cs="Arial"/>
          <w:sz w:val="19"/>
          <w:szCs w:val="19"/>
        </w:rPr>
        <w:t>.</w:t>
      </w:r>
    </w:p>
    <w:p w14:paraId="3191CA62" w14:textId="77777777" w:rsidR="00BF11BD" w:rsidRPr="0046477C" w:rsidRDefault="00BF11BD" w:rsidP="002C4FE7">
      <w:pPr>
        <w:spacing w:after="0" w:line="336" w:lineRule="auto"/>
        <w:jc w:val="both"/>
        <w:rPr>
          <w:rFonts w:ascii="Arial" w:hAnsi="Arial" w:cs="Arial"/>
          <w:sz w:val="19"/>
          <w:szCs w:val="19"/>
        </w:rPr>
      </w:pPr>
    </w:p>
    <w:p w14:paraId="1CEEC0B0" w14:textId="7007780F" w:rsidR="00BF11BD" w:rsidRPr="0046477C" w:rsidRDefault="00BF11BD" w:rsidP="002C4FE7">
      <w:pPr>
        <w:spacing w:after="0" w:line="336" w:lineRule="auto"/>
        <w:jc w:val="both"/>
        <w:rPr>
          <w:rFonts w:ascii="Arial" w:hAnsi="Arial" w:cs="Arial"/>
          <w:sz w:val="19"/>
          <w:szCs w:val="19"/>
        </w:rPr>
      </w:pPr>
      <w:r w:rsidRPr="0001676E">
        <w:rPr>
          <w:rFonts w:ascii="Arial" w:hAnsi="Arial" w:cs="Arial"/>
          <w:sz w:val="19"/>
          <w:szCs w:val="19"/>
        </w:rPr>
        <w:t>Dermed peger resultaterne også på en bredere udfordring for boligadministratorer.</w:t>
      </w:r>
      <w:r w:rsidRPr="0046477C">
        <w:rPr>
          <w:rFonts w:ascii="Arial" w:hAnsi="Arial" w:cs="Arial"/>
          <w:sz w:val="19"/>
          <w:szCs w:val="19"/>
        </w:rPr>
        <w:t xml:space="preserve"> I et hydraulisk ubalanceret anlæg fik en radiator med luft et højt flow, og påvirkningen kunne spores videre til returtemperaturen i stigstrengen</w:t>
      </w:r>
      <w:r w:rsidR="002C4FE7">
        <w:rPr>
          <w:rFonts w:ascii="Arial" w:hAnsi="Arial" w:cs="Arial"/>
          <w:sz w:val="19"/>
          <w:szCs w:val="19"/>
        </w:rPr>
        <w:t>.</w:t>
      </w:r>
      <w:r w:rsidRPr="0046477C">
        <w:rPr>
          <w:rFonts w:ascii="Arial" w:hAnsi="Arial" w:cs="Arial"/>
          <w:sz w:val="19"/>
          <w:szCs w:val="19"/>
        </w:rPr>
        <w:t xml:space="preserve"> </w:t>
      </w:r>
      <w:r w:rsidR="002C4FE7">
        <w:rPr>
          <w:rFonts w:ascii="Arial" w:hAnsi="Arial" w:cs="Arial"/>
          <w:sz w:val="19"/>
          <w:szCs w:val="19"/>
        </w:rPr>
        <w:t>L</w:t>
      </w:r>
      <w:r w:rsidRPr="0046477C">
        <w:rPr>
          <w:rFonts w:ascii="Arial" w:hAnsi="Arial" w:cs="Arial"/>
          <w:sz w:val="19"/>
          <w:szCs w:val="19"/>
        </w:rPr>
        <w:t>uft og dårlig hydraulisk balance kan</w:t>
      </w:r>
      <w:r w:rsidR="002C4FE7">
        <w:rPr>
          <w:rFonts w:ascii="Arial" w:hAnsi="Arial" w:cs="Arial"/>
          <w:sz w:val="19"/>
          <w:szCs w:val="19"/>
        </w:rPr>
        <w:t xml:space="preserve"> dermed forstærke hinanden</w:t>
      </w:r>
      <w:r w:rsidR="002C4FE7" w:rsidRPr="002C4FE7">
        <w:rPr>
          <w:rFonts w:ascii="Arial" w:hAnsi="Arial" w:cs="Arial"/>
          <w:sz w:val="19"/>
          <w:szCs w:val="19"/>
        </w:rPr>
        <w:t>, så et lokalt problem kan være tegn på en bredere driftsudfordring.</w:t>
      </w:r>
    </w:p>
    <w:p w14:paraId="1F4C14DE" w14:textId="77777777" w:rsidR="0046477C" w:rsidRDefault="0046477C" w:rsidP="002C4FE7">
      <w:pPr>
        <w:spacing w:after="0" w:line="336" w:lineRule="auto"/>
        <w:jc w:val="both"/>
        <w:rPr>
          <w:rFonts w:ascii="Arial" w:hAnsi="Arial" w:cs="Arial"/>
          <w:sz w:val="19"/>
          <w:szCs w:val="19"/>
        </w:rPr>
      </w:pPr>
    </w:p>
    <w:p w14:paraId="4BA084C6" w14:textId="77777777" w:rsidR="00FE1864" w:rsidRDefault="00FE1864" w:rsidP="002C4FE7">
      <w:pPr>
        <w:spacing w:after="0" w:line="336" w:lineRule="auto"/>
        <w:jc w:val="both"/>
        <w:rPr>
          <w:rFonts w:ascii="Arial" w:hAnsi="Arial" w:cs="Arial"/>
          <w:b/>
          <w:bCs/>
          <w:sz w:val="19"/>
          <w:szCs w:val="19"/>
        </w:rPr>
      </w:pPr>
      <w:r w:rsidRPr="00FE1864">
        <w:rPr>
          <w:rFonts w:ascii="Arial" w:hAnsi="Arial" w:cs="Arial"/>
          <w:b/>
          <w:bCs/>
          <w:sz w:val="19"/>
          <w:szCs w:val="19"/>
        </w:rPr>
        <w:t>En merudgift, beboerne sjældent ser</w:t>
      </w:r>
    </w:p>
    <w:p w14:paraId="0A53552E" w14:textId="2C6C23A7" w:rsidR="0046477C" w:rsidRPr="0046477C" w:rsidRDefault="0046477C" w:rsidP="002C4FE7">
      <w:pPr>
        <w:spacing w:after="0" w:line="336" w:lineRule="auto"/>
        <w:jc w:val="both"/>
        <w:rPr>
          <w:rFonts w:ascii="Arial" w:hAnsi="Arial" w:cs="Arial"/>
          <w:sz w:val="19"/>
          <w:szCs w:val="19"/>
        </w:rPr>
      </w:pPr>
      <w:r w:rsidRPr="0046477C">
        <w:rPr>
          <w:rFonts w:ascii="Arial" w:hAnsi="Arial" w:cs="Arial"/>
          <w:sz w:val="19"/>
          <w:szCs w:val="19"/>
        </w:rPr>
        <w:t xml:space="preserve">For boligadministratorer er studiets resultat særligt interessant, fordi eventuelle afkølingsmerudgifter bliver en del af ejendommens samlede varmeudgift og fordeles på beboerne. Den enkelte lejer ser derfor ikke nødvendigvis, at dårlig returtemperatur har gjort regningen </w:t>
      </w:r>
      <w:r w:rsidR="001E11DD">
        <w:rPr>
          <w:rFonts w:ascii="Arial" w:hAnsi="Arial" w:cs="Arial"/>
          <w:sz w:val="19"/>
          <w:szCs w:val="19"/>
        </w:rPr>
        <w:t xml:space="preserve">væsentlig </w:t>
      </w:r>
      <w:r w:rsidRPr="0046477C">
        <w:rPr>
          <w:rFonts w:ascii="Arial" w:hAnsi="Arial" w:cs="Arial"/>
          <w:sz w:val="19"/>
          <w:szCs w:val="19"/>
        </w:rPr>
        <w:t>dyrere.</w:t>
      </w:r>
    </w:p>
    <w:p w14:paraId="39F76C4D" w14:textId="77777777" w:rsidR="0046477C" w:rsidRPr="0046477C" w:rsidRDefault="0046477C" w:rsidP="002C4FE7">
      <w:pPr>
        <w:spacing w:after="0" w:line="336" w:lineRule="auto"/>
        <w:jc w:val="both"/>
        <w:rPr>
          <w:rFonts w:ascii="Arial" w:hAnsi="Arial" w:cs="Arial"/>
          <w:sz w:val="19"/>
          <w:szCs w:val="19"/>
        </w:rPr>
      </w:pPr>
    </w:p>
    <w:p w14:paraId="6B8F8F5E" w14:textId="2CC4CD46" w:rsidR="00FB2569" w:rsidRDefault="0046477C" w:rsidP="00FB2569">
      <w:pPr>
        <w:spacing w:after="0" w:line="336" w:lineRule="auto"/>
        <w:jc w:val="both"/>
        <w:rPr>
          <w:rFonts w:ascii="Arial" w:hAnsi="Arial" w:cs="Arial"/>
          <w:sz w:val="19"/>
          <w:szCs w:val="19"/>
        </w:rPr>
      </w:pPr>
      <w:r w:rsidRPr="0046477C">
        <w:rPr>
          <w:rFonts w:ascii="Arial" w:hAnsi="Arial" w:cs="Arial"/>
          <w:sz w:val="19"/>
          <w:szCs w:val="19"/>
        </w:rPr>
        <w:t xml:space="preserve">Studiet viste desuden, at luft kan påvirke varmefordelingsmålingen. Hvis måleren sidder på </w:t>
      </w:r>
      <w:r w:rsidR="00FB2569">
        <w:rPr>
          <w:rFonts w:ascii="Arial" w:hAnsi="Arial" w:cs="Arial"/>
          <w:sz w:val="19"/>
          <w:szCs w:val="19"/>
        </w:rPr>
        <w:t>d</w:t>
      </w:r>
      <w:r w:rsidRPr="0046477C">
        <w:rPr>
          <w:rFonts w:ascii="Arial" w:hAnsi="Arial" w:cs="Arial"/>
          <w:sz w:val="19"/>
          <w:szCs w:val="19"/>
        </w:rPr>
        <w:t xml:space="preserve">en del af radiatoren, som bliver </w:t>
      </w:r>
      <w:r w:rsidR="00FB2569">
        <w:rPr>
          <w:rFonts w:ascii="Arial" w:hAnsi="Arial" w:cs="Arial"/>
          <w:sz w:val="19"/>
          <w:szCs w:val="19"/>
        </w:rPr>
        <w:t xml:space="preserve">meget varm eller kold på grund af luft i radiatoren, </w:t>
      </w:r>
      <w:r w:rsidRPr="0046477C">
        <w:rPr>
          <w:rFonts w:ascii="Arial" w:hAnsi="Arial" w:cs="Arial"/>
          <w:sz w:val="19"/>
          <w:szCs w:val="19"/>
        </w:rPr>
        <w:t xml:space="preserve">kan </w:t>
      </w:r>
      <w:r w:rsidR="00FB2569">
        <w:rPr>
          <w:rFonts w:ascii="Arial" w:hAnsi="Arial" w:cs="Arial"/>
          <w:sz w:val="19"/>
          <w:szCs w:val="19"/>
        </w:rPr>
        <w:t>der blive målet et ikke-retvisende forbrug.</w:t>
      </w:r>
    </w:p>
    <w:p w14:paraId="40CB7EB3" w14:textId="77777777" w:rsidR="00FB2569" w:rsidRPr="0046477C" w:rsidRDefault="00FB2569" w:rsidP="002C4FE7">
      <w:pPr>
        <w:spacing w:after="0" w:line="336" w:lineRule="auto"/>
        <w:jc w:val="both"/>
        <w:rPr>
          <w:rFonts w:ascii="Arial" w:hAnsi="Arial" w:cs="Arial"/>
          <w:sz w:val="19"/>
          <w:szCs w:val="19"/>
        </w:rPr>
      </w:pPr>
    </w:p>
    <w:p w14:paraId="2E617289" w14:textId="7CD03CC9" w:rsidR="0046477C" w:rsidRDefault="0046477C" w:rsidP="002C4FE7">
      <w:pPr>
        <w:spacing w:after="0" w:line="336" w:lineRule="auto"/>
        <w:jc w:val="both"/>
        <w:rPr>
          <w:rFonts w:ascii="Arial" w:hAnsi="Arial" w:cs="Arial"/>
          <w:sz w:val="19"/>
          <w:szCs w:val="19"/>
        </w:rPr>
      </w:pPr>
      <w:r w:rsidRPr="001949EB">
        <w:rPr>
          <w:rFonts w:ascii="Arial" w:hAnsi="Arial" w:cs="Arial"/>
          <w:i/>
          <w:iCs/>
          <w:sz w:val="19"/>
          <w:szCs w:val="19"/>
        </w:rPr>
        <w:t>– Ved starten af fyringssæsonen bør man sikre, at radiatorerne er udluftet, at trykket er korrekt, og at anlægget er i balance. Systemet går ikke nødvendigvis i stykker, hvis man lader være. Problemet er, at man kan bruge energien uhensigtsmæssigt gennem en hel sæson og i sidste ende betale for det,</w:t>
      </w:r>
      <w:r w:rsidRPr="0046477C">
        <w:rPr>
          <w:rFonts w:ascii="Arial" w:hAnsi="Arial" w:cs="Arial"/>
          <w:sz w:val="19"/>
          <w:szCs w:val="19"/>
        </w:rPr>
        <w:t xml:space="preserve"> siger </w:t>
      </w:r>
      <w:r w:rsidR="001949EB" w:rsidRPr="00070F9D">
        <w:rPr>
          <w:rFonts w:ascii="Arial" w:hAnsi="Arial" w:cs="Arial"/>
          <w:sz w:val="19"/>
          <w:szCs w:val="19"/>
        </w:rPr>
        <w:t xml:space="preserve">Kees </w:t>
      </w:r>
      <w:r w:rsidR="00302260">
        <w:rPr>
          <w:rFonts w:ascii="Arial" w:hAnsi="Arial" w:cs="Arial"/>
          <w:sz w:val="19"/>
          <w:szCs w:val="19"/>
        </w:rPr>
        <w:t>v</w:t>
      </w:r>
      <w:r w:rsidR="001949EB" w:rsidRPr="00070F9D">
        <w:rPr>
          <w:rFonts w:ascii="Arial" w:hAnsi="Arial" w:cs="Arial"/>
          <w:sz w:val="19"/>
          <w:szCs w:val="19"/>
        </w:rPr>
        <w:t xml:space="preserve">an </w:t>
      </w:r>
      <w:r w:rsidR="00302260">
        <w:rPr>
          <w:rFonts w:ascii="Arial" w:hAnsi="Arial" w:cs="Arial"/>
          <w:sz w:val="19"/>
          <w:szCs w:val="19"/>
        </w:rPr>
        <w:t>d</w:t>
      </w:r>
      <w:r w:rsidR="001949EB" w:rsidRPr="00070F9D">
        <w:rPr>
          <w:rFonts w:ascii="Arial" w:hAnsi="Arial" w:cs="Arial"/>
          <w:sz w:val="19"/>
          <w:szCs w:val="19"/>
        </w:rPr>
        <w:t>er Veer</w:t>
      </w:r>
      <w:r w:rsidR="001949EB" w:rsidRPr="0046477C">
        <w:rPr>
          <w:rFonts w:ascii="Arial" w:hAnsi="Arial" w:cs="Arial"/>
          <w:sz w:val="19"/>
          <w:szCs w:val="19"/>
        </w:rPr>
        <w:t>.</w:t>
      </w:r>
    </w:p>
    <w:p w14:paraId="6F518C66" w14:textId="77777777" w:rsidR="0005411C" w:rsidRDefault="0005411C" w:rsidP="002C4FE7">
      <w:pPr>
        <w:spacing w:after="0" w:line="336" w:lineRule="auto"/>
        <w:jc w:val="both"/>
        <w:rPr>
          <w:rFonts w:ascii="Arial" w:hAnsi="Arial" w:cs="Arial"/>
          <w:sz w:val="19"/>
          <w:szCs w:val="19"/>
        </w:rPr>
      </w:pPr>
    </w:p>
    <w:p w14:paraId="5FD92723" w14:textId="77777777" w:rsidR="0005411C" w:rsidRPr="0005411C" w:rsidRDefault="0005411C" w:rsidP="0005411C">
      <w:pPr>
        <w:spacing w:after="0" w:line="336" w:lineRule="auto"/>
        <w:jc w:val="both"/>
        <w:rPr>
          <w:rFonts w:ascii="Arial" w:hAnsi="Arial" w:cs="Arial"/>
          <w:sz w:val="19"/>
          <w:szCs w:val="19"/>
        </w:rPr>
      </w:pPr>
      <w:r w:rsidRPr="0005411C">
        <w:rPr>
          <w:rFonts w:ascii="Arial" w:hAnsi="Arial" w:cs="Arial"/>
          <w:b/>
          <w:bCs/>
          <w:sz w:val="19"/>
          <w:szCs w:val="19"/>
        </w:rPr>
        <w:lastRenderedPageBreak/>
        <w:t>Fakta fra studiet</w:t>
      </w:r>
    </w:p>
    <w:p w14:paraId="61DFFFA3" w14:textId="77777777" w:rsidR="009F7D7E" w:rsidRPr="009F7D7E" w:rsidRDefault="009F7D7E" w:rsidP="009F7D7E">
      <w:pPr>
        <w:numPr>
          <w:ilvl w:val="0"/>
          <w:numId w:val="1"/>
        </w:numPr>
        <w:spacing w:after="0" w:line="360" w:lineRule="auto"/>
        <w:jc w:val="both"/>
        <w:rPr>
          <w:rFonts w:ascii="Arial" w:hAnsi="Arial" w:cs="Arial"/>
          <w:sz w:val="19"/>
          <w:szCs w:val="19"/>
        </w:rPr>
      </w:pPr>
      <w:r w:rsidRPr="009F7D7E">
        <w:rPr>
          <w:rFonts w:ascii="Arial" w:hAnsi="Arial" w:cs="Arial"/>
          <w:sz w:val="19"/>
          <w:szCs w:val="19"/>
        </w:rPr>
        <w:t xml:space="preserve">Forsøgene blev gennemført på </w:t>
      </w:r>
      <w:proofErr w:type="spellStart"/>
      <w:r w:rsidRPr="009F7D7E">
        <w:rPr>
          <w:rFonts w:ascii="Arial" w:hAnsi="Arial" w:cs="Arial"/>
          <w:sz w:val="19"/>
          <w:szCs w:val="19"/>
        </w:rPr>
        <w:t>INRiM</w:t>
      </w:r>
      <w:proofErr w:type="spellEnd"/>
      <w:r w:rsidRPr="009F7D7E">
        <w:rPr>
          <w:rFonts w:ascii="Arial" w:hAnsi="Arial" w:cs="Arial"/>
          <w:sz w:val="19"/>
          <w:szCs w:val="19"/>
        </w:rPr>
        <w:t xml:space="preserve"> – Italiens nationale metrologiske institut i Torino – i et testanlæg med 40 radiatorer, hvor flow, temperatur, tryk og energiforbrug blev målt på radiatorniveau.</w:t>
      </w:r>
    </w:p>
    <w:p w14:paraId="181C9282" w14:textId="359D8ADE" w:rsidR="009F7D7E" w:rsidRPr="009F7D7E" w:rsidRDefault="009F7D7E" w:rsidP="009F7D7E">
      <w:pPr>
        <w:pStyle w:val="Listeafsnit"/>
        <w:numPr>
          <w:ilvl w:val="0"/>
          <w:numId w:val="1"/>
        </w:numPr>
        <w:spacing w:after="0" w:line="360" w:lineRule="auto"/>
        <w:jc w:val="both"/>
        <w:rPr>
          <w:rFonts w:ascii="Arial" w:hAnsi="Arial" w:cs="Arial"/>
          <w:sz w:val="19"/>
          <w:szCs w:val="19"/>
        </w:rPr>
      </w:pPr>
      <w:r w:rsidRPr="009F7D7E">
        <w:rPr>
          <w:rFonts w:ascii="Arial" w:hAnsi="Arial" w:cs="Arial"/>
          <w:sz w:val="19"/>
          <w:szCs w:val="19"/>
        </w:rPr>
        <w:t>Forskerne sammenlignede drift med og uden luft samt hydraulisk balancerede og ubalancerede driftssituationer.</w:t>
      </w:r>
    </w:p>
    <w:p w14:paraId="4FB16C2D" w14:textId="20F7EA30" w:rsidR="0005411C" w:rsidRPr="009F7D7E" w:rsidRDefault="0005411C" w:rsidP="009F7D7E">
      <w:pPr>
        <w:numPr>
          <w:ilvl w:val="0"/>
          <w:numId w:val="1"/>
        </w:numPr>
        <w:spacing w:after="0" w:line="360" w:lineRule="auto"/>
        <w:jc w:val="both"/>
        <w:rPr>
          <w:rFonts w:ascii="Arial" w:hAnsi="Arial" w:cs="Arial"/>
          <w:sz w:val="19"/>
          <w:szCs w:val="19"/>
        </w:rPr>
      </w:pPr>
      <w:r w:rsidRPr="009F7D7E">
        <w:rPr>
          <w:rFonts w:ascii="Arial" w:hAnsi="Arial" w:cs="Arial"/>
          <w:sz w:val="19"/>
          <w:szCs w:val="19"/>
        </w:rPr>
        <w:t>På to radiatorer med tydelig luftophobning blev der målt forskelle i returtemperaturen på henholdsvis 6,6 og 10 grader.</w:t>
      </w:r>
    </w:p>
    <w:p w14:paraId="7B214DDB" w14:textId="77777777" w:rsidR="009F7D7E" w:rsidRPr="009F7D7E" w:rsidRDefault="0005411C" w:rsidP="009F7D7E">
      <w:pPr>
        <w:numPr>
          <w:ilvl w:val="0"/>
          <w:numId w:val="1"/>
        </w:numPr>
        <w:spacing w:after="0" w:line="360" w:lineRule="auto"/>
        <w:jc w:val="both"/>
        <w:rPr>
          <w:rFonts w:ascii="Arial" w:hAnsi="Arial" w:cs="Arial"/>
          <w:sz w:val="19"/>
          <w:szCs w:val="19"/>
        </w:rPr>
      </w:pPr>
      <w:r w:rsidRPr="009F7D7E">
        <w:rPr>
          <w:rFonts w:ascii="Arial" w:hAnsi="Arial" w:cs="Arial"/>
          <w:sz w:val="19"/>
          <w:szCs w:val="19"/>
        </w:rPr>
        <w:t>Studiet peger på, at luft i radiatorer kan påvirke varmeafgivelse, returtemperatur og varmefordelingsmåling.</w:t>
      </w:r>
    </w:p>
    <w:p w14:paraId="46B17E8F" w14:textId="2250FDE8" w:rsidR="009F7D7E" w:rsidRPr="009F7D7E" w:rsidRDefault="009F7D7E" w:rsidP="009F7D7E">
      <w:pPr>
        <w:numPr>
          <w:ilvl w:val="0"/>
          <w:numId w:val="1"/>
        </w:numPr>
        <w:spacing w:after="0" w:line="360" w:lineRule="auto"/>
        <w:jc w:val="both"/>
        <w:rPr>
          <w:rFonts w:ascii="Arial" w:hAnsi="Arial" w:cs="Arial"/>
          <w:sz w:val="19"/>
          <w:szCs w:val="19"/>
        </w:rPr>
      </w:pPr>
      <w:r w:rsidRPr="009F7D7E">
        <w:rPr>
          <w:rFonts w:ascii="Arial" w:hAnsi="Arial" w:cs="Arial"/>
          <w:sz w:val="19"/>
          <w:szCs w:val="19"/>
        </w:rPr>
        <w:t>Studiet viser også, at luft kan påvirke varmefordelingsmålerens registrering, hvis måleren sidder på en del af radiatoren, der bliver kold som følge af luftophobning.</w:t>
      </w:r>
    </w:p>
    <w:p w14:paraId="3A3505ED" w14:textId="47C93E5E" w:rsidR="009F7D7E" w:rsidRDefault="009F7D7E" w:rsidP="009F7D7E">
      <w:pPr>
        <w:spacing w:after="0" w:line="360" w:lineRule="auto"/>
        <w:jc w:val="both"/>
        <w:rPr>
          <w:rFonts w:ascii="Arial" w:hAnsi="Arial" w:cs="Arial"/>
          <w:sz w:val="19"/>
          <w:szCs w:val="19"/>
        </w:rPr>
      </w:pPr>
      <w:r w:rsidRPr="009F7D7E">
        <w:rPr>
          <w:rFonts w:ascii="Arial" w:hAnsi="Arial" w:cs="Arial"/>
          <w:sz w:val="19"/>
          <w:szCs w:val="19"/>
        </w:rPr>
        <w:t xml:space="preserve"> </w:t>
      </w:r>
    </w:p>
    <w:p w14:paraId="3C311476" w14:textId="00214ABE" w:rsidR="00BF11BD" w:rsidRPr="00B03DAE" w:rsidRDefault="0001676E" w:rsidP="0001676E">
      <w:pPr>
        <w:pStyle w:val="Standard"/>
        <w:suppressAutoHyphens/>
        <w:spacing w:before="0" w:line="276" w:lineRule="auto"/>
        <w:jc w:val="both"/>
        <w:rPr>
          <w:rFonts w:hint="eastAsia"/>
        </w:rPr>
      </w:pPr>
      <w:proofErr w:type="spellStart"/>
      <w:r w:rsidRPr="00C13955">
        <w:rPr>
          <w:rFonts w:ascii="Arial" w:hAnsi="Arial" w:cs="Arial"/>
          <w:b/>
          <w:bCs/>
          <w:i/>
          <w:iCs/>
          <w:color w:val="969696"/>
          <w:sz w:val="15"/>
          <w:szCs w:val="15"/>
        </w:rPr>
        <w:t>Brunata</w:t>
      </w:r>
      <w:proofErr w:type="spellEnd"/>
      <w:r w:rsidRPr="00C13955">
        <w:rPr>
          <w:rFonts w:ascii="Arial" w:hAnsi="Arial" w:cs="Arial"/>
          <w:i/>
          <w:iCs/>
          <w:color w:val="969696"/>
          <w:sz w:val="15"/>
          <w:szCs w:val="15"/>
        </w:rPr>
        <w:t xml:space="preserve"> er en danskstiftet </w:t>
      </w:r>
      <w:proofErr w:type="spellStart"/>
      <w:r w:rsidRPr="00C13955">
        <w:rPr>
          <w:rFonts w:ascii="Arial" w:hAnsi="Arial" w:cs="Arial"/>
          <w:i/>
          <w:iCs/>
          <w:color w:val="969696"/>
          <w:sz w:val="15"/>
          <w:szCs w:val="15"/>
        </w:rPr>
        <w:t>cleantechvirksomhed</w:t>
      </w:r>
      <w:proofErr w:type="spellEnd"/>
      <w:r w:rsidRPr="00C13955">
        <w:rPr>
          <w:rFonts w:ascii="Arial" w:hAnsi="Arial" w:cs="Arial"/>
          <w:i/>
          <w:iCs/>
          <w:color w:val="969696"/>
          <w:sz w:val="15"/>
          <w:szCs w:val="15"/>
        </w:rPr>
        <w:t xml:space="preserve">, der i dag er en del af den tyskejede </w:t>
      </w:r>
      <w:proofErr w:type="spellStart"/>
      <w:r w:rsidRPr="00C13955">
        <w:rPr>
          <w:rFonts w:ascii="Arial" w:hAnsi="Arial" w:cs="Arial"/>
          <w:i/>
          <w:iCs/>
          <w:color w:val="969696"/>
          <w:sz w:val="15"/>
          <w:szCs w:val="15"/>
        </w:rPr>
        <w:t>Brunata</w:t>
      </w:r>
      <w:proofErr w:type="spellEnd"/>
      <w:r w:rsidRPr="00C13955">
        <w:rPr>
          <w:rFonts w:ascii="Arial" w:hAnsi="Arial" w:cs="Arial"/>
          <w:i/>
          <w:iCs/>
          <w:color w:val="969696"/>
          <w:sz w:val="15"/>
          <w:szCs w:val="15"/>
        </w:rPr>
        <w:t>-</w:t>
      </w:r>
      <w:proofErr w:type="spellStart"/>
      <w:r w:rsidRPr="00C13955">
        <w:rPr>
          <w:rFonts w:ascii="Arial" w:hAnsi="Arial" w:cs="Arial"/>
          <w:i/>
          <w:iCs/>
          <w:color w:val="969696"/>
          <w:sz w:val="15"/>
          <w:szCs w:val="15"/>
        </w:rPr>
        <w:t>Minol</w:t>
      </w:r>
      <w:proofErr w:type="spellEnd"/>
      <w:r w:rsidRPr="00C13955">
        <w:rPr>
          <w:rFonts w:ascii="Arial" w:hAnsi="Arial" w:cs="Arial"/>
          <w:i/>
          <w:iCs/>
          <w:color w:val="969696"/>
          <w:sz w:val="15"/>
          <w:szCs w:val="15"/>
        </w:rPr>
        <w:t>-</w:t>
      </w:r>
      <w:proofErr w:type="spellStart"/>
      <w:r w:rsidRPr="00C13955">
        <w:rPr>
          <w:rFonts w:ascii="Arial" w:hAnsi="Arial" w:cs="Arial"/>
          <w:i/>
          <w:iCs/>
          <w:color w:val="969696"/>
          <w:sz w:val="15"/>
          <w:szCs w:val="15"/>
        </w:rPr>
        <w:t>Zenner</w:t>
      </w:r>
      <w:proofErr w:type="spellEnd"/>
      <w:r w:rsidRPr="00C13955">
        <w:rPr>
          <w:rFonts w:ascii="Arial" w:hAnsi="Arial" w:cs="Arial"/>
          <w:i/>
          <w:iCs/>
          <w:color w:val="969696"/>
          <w:sz w:val="15"/>
          <w:szCs w:val="15"/>
        </w:rPr>
        <w:t xml:space="preserve">-koncern. De specialiserer sig i individuelle målere og systemer til forbrugsafregning af varme, vand og el i flerboligbyggerier, med fokus på præcis dataindsamling og energieffektivisering. </w:t>
      </w:r>
      <w:hyperlink r:id="rId7" w:history="1">
        <w:r w:rsidRPr="00C13955">
          <w:rPr>
            <w:rStyle w:val="Hyperlink"/>
            <w:rFonts w:ascii="Arial" w:hAnsi="Arial" w:cs="Arial"/>
            <w:i/>
            <w:iCs/>
            <w:color w:val="969696"/>
            <w:sz w:val="15"/>
            <w:szCs w:val="15"/>
          </w:rPr>
          <w:t>www.brunata.dk</w:t>
        </w:r>
      </w:hyperlink>
    </w:p>
    <w:sectPr w:rsidR="00BF11BD" w:rsidRPr="00B03DAE" w:rsidSect="00FE1864">
      <w:pgSz w:w="11906" w:h="16838"/>
      <w:pgMar w:top="1021" w:right="68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33A4C"/>
    <w:multiLevelType w:val="multilevel"/>
    <w:tmpl w:val="718C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8217F8"/>
    <w:multiLevelType w:val="multilevel"/>
    <w:tmpl w:val="98F8F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3668739">
    <w:abstractNumId w:val="0"/>
  </w:num>
  <w:num w:numId="2" w16cid:durableId="325286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6E"/>
    <w:rsid w:val="00003051"/>
    <w:rsid w:val="0001676E"/>
    <w:rsid w:val="0005411C"/>
    <w:rsid w:val="00070F9D"/>
    <w:rsid w:val="000C1586"/>
    <w:rsid w:val="000E4CCA"/>
    <w:rsid w:val="000F7623"/>
    <w:rsid w:val="001222C3"/>
    <w:rsid w:val="00133F7B"/>
    <w:rsid w:val="00156040"/>
    <w:rsid w:val="00187B66"/>
    <w:rsid w:val="001949EB"/>
    <w:rsid w:val="001E11DD"/>
    <w:rsid w:val="002412A9"/>
    <w:rsid w:val="00244737"/>
    <w:rsid w:val="00255D9E"/>
    <w:rsid w:val="00285019"/>
    <w:rsid w:val="002C4FE7"/>
    <w:rsid w:val="00302260"/>
    <w:rsid w:val="00366054"/>
    <w:rsid w:val="003772EE"/>
    <w:rsid w:val="003F66AA"/>
    <w:rsid w:val="0046477C"/>
    <w:rsid w:val="0046484B"/>
    <w:rsid w:val="004713FA"/>
    <w:rsid w:val="004B6599"/>
    <w:rsid w:val="004C1A49"/>
    <w:rsid w:val="00552D38"/>
    <w:rsid w:val="005544BB"/>
    <w:rsid w:val="00555E76"/>
    <w:rsid w:val="005842F2"/>
    <w:rsid w:val="0064695B"/>
    <w:rsid w:val="00795624"/>
    <w:rsid w:val="007D3B04"/>
    <w:rsid w:val="008D280B"/>
    <w:rsid w:val="00926AB6"/>
    <w:rsid w:val="009F7D7E"/>
    <w:rsid w:val="00A30528"/>
    <w:rsid w:val="00A30F9C"/>
    <w:rsid w:val="00A97642"/>
    <w:rsid w:val="00AA0AEF"/>
    <w:rsid w:val="00AC465F"/>
    <w:rsid w:val="00B03DAE"/>
    <w:rsid w:val="00B216EE"/>
    <w:rsid w:val="00B82939"/>
    <w:rsid w:val="00BA2768"/>
    <w:rsid w:val="00BD3904"/>
    <w:rsid w:val="00BF11BD"/>
    <w:rsid w:val="00C47A3D"/>
    <w:rsid w:val="00C73FBC"/>
    <w:rsid w:val="00CE1AA9"/>
    <w:rsid w:val="00D75FD5"/>
    <w:rsid w:val="00FB2569"/>
    <w:rsid w:val="00FD72AC"/>
    <w:rsid w:val="00FE18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90AAA"/>
  <w15:chartTrackingRefBased/>
  <w15:docId w15:val="{D349B434-4327-454E-AC99-C6C80B8C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16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16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1676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1676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1676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1676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1676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1676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1676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1676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1676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1676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1676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1676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1676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1676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1676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1676E"/>
    <w:rPr>
      <w:rFonts w:eastAsiaTheme="majorEastAsia" w:cstheme="majorBidi"/>
      <w:color w:val="272727" w:themeColor="text1" w:themeTint="D8"/>
    </w:rPr>
  </w:style>
  <w:style w:type="paragraph" w:styleId="Titel">
    <w:name w:val="Title"/>
    <w:basedOn w:val="Normal"/>
    <w:next w:val="Normal"/>
    <w:link w:val="TitelTegn"/>
    <w:uiPriority w:val="10"/>
    <w:qFormat/>
    <w:rsid w:val="00016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1676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1676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1676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1676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1676E"/>
    <w:rPr>
      <w:i/>
      <w:iCs/>
      <w:color w:val="404040" w:themeColor="text1" w:themeTint="BF"/>
    </w:rPr>
  </w:style>
  <w:style w:type="paragraph" w:styleId="Listeafsnit">
    <w:name w:val="List Paragraph"/>
    <w:basedOn w:val="Normal"/>
    <w:uiPriority w:val="34"/>
    <w:qFormat/>
    <w:rsid w:val="0001676E"/>
    <w:pPr>
      <w:ind w:left="720"/>
      <w:contextualSpacing/>
    </w:pPr>
  </w:style>
  <w:style w:type="character" w:styleId="Kraftigfremhvning">
    <w:name w:val="Intense Emphasis"/>
    <w:basedOn w:val="Standardskrifttypeiafsnit"/>
    <w:uiPriority w:val="21"/>
    <w:qFormat/>
    <w:rsid w:val="0001676E"/>
    <w:rPr>
      <w:i/>
      <w:iCs/>
      <w:color w:val="0F4761" w:themeColor="accent1" w:themeShade="BF"/>
    </w:rPr>
  </w:style>
  <w:style w:type="paragraph" w:styleId="Strktcitat">
    <w:name w:val="Intense Quote"/>
    <w:basedOn w:val="Normal"/>
    <w:next w:val="Normal"/>
    <w:link w:val="StrktcitatTegn"/>
    <w:uiPriority w:val="30"/>
    <w:qFormat/>
    <w:rsid w:val="00016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1676E"/>
    <w:rPr>
      <w:i/>
      <w:iCs/>
      <w:color w:val="0F4761" w:themeColor="accent1" w:themeShade="BF"/>
    </w:rPr>
  </w:style>
  <w:style w:type="character" w:styleId="Kraftighenvisning">
    <w:name w:val="Intense Reference"/>
    <w:basedOn w:val="Standardskrifttypeiafsnit"/>
    <w:uiPriority w:val="32"/>
    <w:qFormat/>
    <w:rsid w:val="0001676E"/>
    <w:rPr>
      <w:b/>
      <w:bCs/>
      <w:smallCaps/>
      <w:color w:val="0F4761" w:themeColor="accent1" w:themeShade="BF"/>
      <w:spacing w:val="5"/>
    </w:rPr>
  </w:style>
  <w:style w:type="character" w:styleId="Hyperlink">
    <w:name w:val="Hyperlink"/>
    <w:basedOn w:val="Standardskrifttypeiafsnit"/>
    <w:uiPriority w:val="99"/>
    <w:unhideWhenUsed/>
    <w:rsid w:val="0001676E"/>
    <w:rPr>
      <w:color w:val="467886" w:themeColor="hyperlink"/>
      <w:u w:val="single"/>
    </w:rPr>
  </w:style>
  <w:style w:type="paragraph" w:customStyle="1" w:styleId="Standard">
    <w:name w:val="Standard"/>
    <w:rsid w:val="0001676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u w:color="000000"/>
      <w:bdr w:val="nil"/>
      <w:lang w:eastAsia="da-DK"/>
      <w14:textOutline w14:w="12700" w14:cap="flat" w14:cmpd="sng" w14:algn="ctr">
        <w14:noFill/>
        <w14:prstDash w14:val="solid"/>
        <w14:miter w14:lim="400000"/>
      </w14:textOutline>
      <w14:ligatures w14:val="none"/>
    </w:rPr>
  </w:style>
  <w:style w:type="paragraph" w:styleId="Korrektur">
    <w:name w:val="Revision"/>
    <w:hidden/>
    <w:uiPriority w:val="99"/>
    <w:semiHidden/>
    <w:rsid w:val="000F7623"/>
    <w:pPr>
      <w:spacing w:after="0" w:line="240" w:lineRule="auto"/>
    </w:pPr>
  </w:style>
  <w:style w:type="character" w:styleId="Kommentarhenvisning">
    <w:name w:val="annotation reference"/>
    <w:basedOn w:val="Standardskrifttypeiafsnit"/>
    <w:uiPriority w:val="99"/>
    <w:semiHidden/>
    <w:unhideWhenUsed/>
    <w:rsid w:val="000F7623"/>
    <w:rPr>
      <w:sz w:val="16"/>
      <w:szCs w:val="16"/>
    </w:rPr>
  </w:style>
  <w:style w:type="paragraph" w:styleId="Kommentartekst">
    <w:name w:val="annotation text"/>
    <w:basedOn w:val="Normal"/>
    <w:link w:val="KommentartekstTegn"/>
    <w:uiPriority w:val="99"/>
    <w:unhideWhenUsed/>
    <w:rsid w:val="000F7623"/>
    <w:pPr>
      <w:spacing w:line="240" w:lineRule="auto"/>
    </w:pPr>
    <w:rPr>
      <w:sz w:val="20"/>
      <w:szCs w:val="20"/>
    </w:rPr>
  </w:style>
  <w:style w:type="character" w:customStyle="1" w:styleId="KommentartekstTegn">
    <w:name w:val="Kommentartekst Tegn"/>
    <w:basedOn w:val="Standardskrifttypeiafsnit"/>
    <w:link w:val="Kommentartekst"/>
    <w:uiPriority w:val="99"/>
    <w:rsid w:val="000F7623"/>
    <w:rPr>
      <w:sz w:val="20"/>
      <w:szCs w:val="20"/>
    </w:rPr>
  </w:style>
  <w:style w:type="paragraph" w:styleId="Kommentaremne">
    <w:name w:val="annotation subject"/>
    <w:basedOn w:val="Kommentartekst"/>
    <w:next w:val="Kommentartekst"/>
    <w:link w:val="KommentaremneTegn"/>
    <w:uiPriority w:val="99"/>
    <w:semiHidden/>
    <w:unhideWhenUsed/>
    <w:rsid w:val="000F7623"/>
    <w:rPr>
      <w:b/>
      <w:bCs/>
    </w:rPr>
  </w:style>
  <w:style w:type="character" w:customStyle="1" w:styleId="KommentaremneTegn">
    <w:name w:val="Kommentaremne Tegn"/>
    <w:basedOn w:val="KommentartekstTegn"/>
    <w:link w:val="Kommentaremne"/>
    <w:uiPriority w:val="99"/>
    <w:semiHidden/>
    <w:rsid w:val="000F7623"/>
    <w:rPr>
      <w:b/>
      <w:bCs/>
      <w:sz w:val="20"/>
      <w:szCs w:val="20"/>
    </w:rPr>
  </w:style>
  <w:style w:type="character" w:styleId="Ulstomtale">
    <w:name w:val="Unresolved Mention"/>
    <w:basedOn w:val="Standardskrifttypeiafsnit"/>
    <w:uiPriority w:val="99"/>
    <w:semiHidden/>
    <w:unhideWhenUsed/>
    <w:rsid w:val="004648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runata.d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runata.dk/hvad-er-returvarme-og-hvorfor-skal-i-holde-oeje-med-d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F7BD-6366-40F8-92CF-F74CB74EB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4124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Køhlert</dc:creator>
  <cp:keywords/>
  <dc:description/>
  <cp:lastModifiedBy>Anna Køhlert</cp:lastModifiedBy>
  <cp:revision>3</cp:revision>
  <dcterms:created xsi:type="dcterms:W3CDTF">2026-08-19T12:21:00Z</dcterms:created>
  <dcterms:modified xsi:type="dcterms:W3CDTF">2026-08-19T12:22:00Z</dcterms:modified>
</cp:coreProperties>
</file>