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ind w:left="0" w:firstLine="0"/>
        <w:rPr>
          <w:b w:val="1"/>
          <w:bCs w:val="1"/>
          <w:sz w:val="20"/>
          <w:szCs w:val="20"/>
        </w:rPr>
      </w:pPr>
      <w:r w:rsidDel="00000000" w:rsidR="00000000" w:rsidRPr="00000000">
        <w:rPr>
          <w:b w:val="1"/>
          <w:bCs w:val="1"/>
          <w:sz w:val="20"/>
          <w:szCs w:val="20"/>
          <w:rtl w:val="0"/>
        </w:rPr>
        <w:t xml:space="preserve">Press-release</w:t>
      </w:r>
    </w:p>
    <w:p w:rsidR="00000000" w:rsidDel="00000000" w:rsidP="00000000" w:rsidRDefault="00000000" w:rsidRPr="00000000" w14:paraId="00000002">
      <w:pPr>
        <w:spacing w:line="276" w:lineRule="auto"/>
        <w:ind w:left="0" w:firstLine="0"/>
        <w:rPr>
          <w:sz w:val="20"/>
          <w:szCs w:val="20"/>
        </w:rPr>
      </w:pPr>
      <w:r w:rsidDel="00000000" w:rsidR="00000000" w:rsidRPr="00000000">
        <w:rPr>
          <w:sz w:val="20"/>
          <w:szCs w:val="20"/>
          <w:rtl w:val="0"/>
        </w:rPr>
        <w:t xml:space="preserve">May 12, 2026</w:t>
      </w:r>
    </w:p>
    <w:p w:rsidR="00000000" w:rsidDel="00000000" w:rsidP="00000000" w:rsidRDefault="00000000" w:rsidRPr="00000000" w14:paraId="00000003">
      <w:pPr>
        <w:spacing w:line="276" w:lineRule="auto"/>
        <w:ind w:left="0" w:firstLine="0"/>
        <w:rPr>
          <w:sz w:val="20"/>
          <w:szCs w:val="20"/>
        </w:rPr>
      </w:pPr>
      <w:r w:rsidDel="00000000" w:rsidR="00000000" w:rsidRPr="00000000">
        <w:rPr>
          <w:sz w:val="20"/>
          <w:szCs w:val="20"/>
          <w:rtl w:val="0"/>
        </w:rPr>
        <w:t xml:space="preserve">Copenhagen, Denmark</w:t>
      </w:r>
    </w:p>
    <w:p w:rsidR="00000000" w:rsidDel="00000000" w:rsidP="00000000" w:rsidRDefault="00000000" w:rsidRPr="00000000" w14:paraId="00000004">
      <w:pPr>
        <w:pStyle w:val="Heading1"/>
        <w:spacing w:line="276" w:lineRule="auto"/>
        <w:rPr>
          <w:b w:val="0"/>
          <w:bCs w:val="0"/>
          <w:sz w:val="24"/>
          <w:szCs w:val="24"/>
        </w:rPr>
      </w:pPr>
      <w:bookmarkStart w:colFirst="0" w:colLast="0" w:name="_heading=h.enlh81cafjs5" w:id="0"/>
      <w:bookmarkEnd w:id="0"/>
      <w:r w:rsidDel="00000000" w:rsidR="00000000" w:rsidRPr="00000000">
        <w:rPr>
          <w:sz w:val="32"/>
          <w:szCs w:val="32"/>
          <w:rtl w:val="0"/>
        </w:rPr>
        <w:t xml:space="preserve">Nordic civil society met at the Danish Parliament to advance coordination on Ukraine’s support and Nordic resilience </w:t>
      </w:r>
      <w:r w:rsidDel="00000000" w:rsidR="00000000" w:rsidRPr="00000000">
        <w:rPr>
          <w:rtl w:val="0"/>
        </w:rPr>
      </w:r>
    </w:p>
    <w:p w:rsidR="00000000" w:rsidDel="00000000" w:rsidP="00000000" w:rsidRDefault="00000000" w:rsidRPr="00000000" w14:paraId="00000005">
      <w:pPr>
        <w:spacing w:line="276" w:lineRule="auto"/>
        <w:ind w:left="0" w:firstLine="0"/>
        <w:jc w:val="both"/>
        <w:rPr>
          <w:sz w:val="22"/>
          <w:szCs w:val="22"/>
        </w:rPr>
      </w:pPr>
      <w:r w:rsidDel="00000000" w:rsidR="00000000" w:rsidRPr="00000000">
        <w:rPr>
          <w:sz w:val="22"/>
          <w:szCs w:val="22"/>
          <w:rtl w:val="0"/>
        </w:rPr>
        <w:t xml:space="preserve">Russia’s full-scale invasion of Ukraine has united civic activists and strengthened civil society networks across the Nordics, driving collective action to support Ukrainian resilience and regional democratic security. Today, civil society organizations (CSOs) are at the forefront of shaping public discourse, advocating for democratic responses, delivering humanitarian assistance, and amplifying Ukraine’s voice on the global stage.</w:t>
      </w:r>
    </w:p>
    <w:p w:rsidR="00000000" w:rsidDel="00000000" w:rsidP="00000000" w:rsidRDefault="00000000" w:rsidRPr="00000000" w14:paraId="00000006">
      <w:pPr>
        <w:spacing w:after="240" w:before="240" w:line="276" w:lineRule="auto"/>
        <w:jc w:val="both"/>
        <w:rPr>
          <w:sz w:val="22"/>
          <w:szCs w:val="22"/>
        </w:rPr>
      </w:pPr>
      <w:r w:rsidDel="00000000" w:rsidR="00000000" w:rsidRPr="00000000">
        <w:rPr>
          <w:sz w:val="22"/>
          <w:szCs w:val="22"/>
          <w:rtl w:val="0"/>
        </w:rPr>
        <w:t xml:space="preserve">On </w:t>
      </w:r>
      <w:r w:rsidDel="00000000" w:rsidR="00000000" w:rsidRPr="00000000">
        <w:rPr>
          <w:sz w:val="22"/>
          <w:szCs w:val="22"/>
          <w:rtl w:val="0"/>
        </w:rPr>
        <w:t xml:space="preserve">11 May 2026</w:t>
      </w:r>
      <w:r w:rsidDel="00000000" w:rsidR="00000000" w:rsidRPr="00000000">
        <w:rPr>
          <w:sz w:val="22"/>
          <w:szCs w:val="22"/>
          <w:rtl w:val="0"/>
        </w:rPr>
        <w:t xml:space="preserve">, the fourth </w:t>
      </w:r>
      <w:r w:rsidDel="00000000" w:rsidR="00000000" w:rsidRPr="00000000">
        <w:rPr>
          <w:sz w:val="22"/>
          <w:szCs w:val="22"/>
          <w:rtl w:val="0"/>
        </w:rPr>
        <w:t xml:space="preserve">Nordic Ukraine Advocacy Summit (NUAS) 2026</w:t>
      </w:r>
      <w:r w:rsidDel="00000000" w:rsidR="00000000" w:rsidRPr="00000000">
        <w:rPr>
          <w:sz w:val="22"/>
          <w:szCs w:val="22"/>
          <w:rtl w:val="0"/>
        </w:rPr>
        <w:t xml:space="preserve"> convened at the </w:t>
      </w:r>
      <w:r w:rsidDel="00000000" w:rsidR="00000000" w:rsidRPr="00000000">
        <w:rPr>
          <w:sz w:val="22"/>
          <w:szCs w:val="22"/>
          <w:rtl w:val="0"/>
        </w:rPr>
        <w:t xml:space="preserve">Folketinget in Copenhagen (Danish Parliament)</w:t>
      </w:r>
      <w:r w:rsidDel="00000000" w:rsidR="00000000" w:rsidRPr="00000000">
        <w:rPr>
          <w:sz w:val="22"/>
          <w:szCs w:val="22"/>
          <w:rtl w:val="0"/>
        </w:rPr>
        <w:t xml:space="preserve">, bringing together about </w:t>
      </w:r>
      <w:r w:rsidDel="00000000" w:rsidR="00000000" w:rsidRPr="00000000">
        <w:rPr>
          <w:sz w:val="22"/>
          <w:szCs w:val="22"/>
          <w:rtl w:val="0"/>
        </w:rPr>
        <w:t xml:space="preserve">150 participants</w:t>
      </w:r>
      <w:r w:rsidDel="00000000" w:rsidR="00000000" w:rsidRPr="00000000">
        <w:rPr>
          <w:sz w:val="22"/>
          <w:szCs w:val="22"/>
          <w:rtl w:val="0"/>
        </w:rPr>
        <w:t xml:space="preserve"> representing </w:t>
      </w:r>
      <w:r w:rsidDel="00000000" w:rsidR="00000000" w:rsidRPr="00000000">
        <w:rPr>
          <w:sz w:val="22"/>
          <w:szCs w:val="22"/>
          <w:rtl w:val="0"/>
        </w:rPr>
        <w:t xml:space="preserve">civil society organisations, public institutions, academia, policymakers </w:t>
      </w:r>
      <w:r w:rsidDel="00000000" w:rsidR="00000000" w:rsidRPr="00000000">
        <w:rPr>
          <w:sz w:val="22"/>
          <w:szCs w:val="22"/>
          <w:rtl w:val="0"/>
        </w:rPr>
        <w:t xml:space="preserve">from </w:t>
      </w:r>
      <w:r w:rsidDel="00000000" w:rsidR="00000000" w:rsidRPr="00000000">
        <w:rPr>
          <w:sz w:val="22"/>
          <w:szCs w:val="22"/>
          <w:rtl w:val="0"/>
        </w:rPr>
        <w:t xml:space="preserve">Ukraine, Denmark, Sweden, Norway, Finland, Iceland, the Faroe Islands, Latvia, Estonia, and Lithuania.</w:t>
      </w:r>
    </w:p>
    <w:p w:rsidR="00000000" w:rsidDel="00000000" w:rsidP="00000000" w:rsidRDefault="00000000" w:rsidRPr="00000000" w14:paraId="00000007">
      <w:pPr>
        <w:spacing w:after="240" w:before="240" w:line="276" w:lineRule="auto"/>
        <w:jc w:val="both"/>
        <w:rPr>
          <w:sz w:val="22"/>
          <w:szCs w:val="22"/>
        </w:rPr>
      </w:pPr>
      <w:r w:rsidDel="00000000" w:rsidR="00000000" w:rsidRPr="00000000">
        <w:rPr>
          <w:sz w:val="22"/>
          <w:szCs w:val="22"/>
          <w:rtl w:val="0"/>
        </w:rPr>
        <w:t xml:space="preserve">Held under the theme </w:t>
      </w:r>
      <w:r w:rsidDel="00000000" w:rsidR="00000000" w:rsidRPr="00000000">
        <w:rPr>
          <w:sz w:val="22"/>
          <w:szCs w:val="22"/>
          <w:rtl w:val="0"/>
        </w:rPr>
        <w:t xml:space="preserve">“A Durable Peace Through Democratic Resilience: The Nordic–Ukraine Partnership at Scale,”</w:t>
      </w:r>
      <w:r w:rsidDel="00000000" w:rsidR="00000000" w:rsidRPr="00000000">
        <w:rPr>
          <w:sz w:val="22"/>
          <w:szCs w:val="22"/>
          <w:rtl w:val="0"/>
        </w:rPr>
        <w:t xml:space="preserve"> the Summit served as a high-level forum for strategic dialogue on Ukraine’s support, Nordic security, and the role of civil society in responding to war, democratic threats, and long-term regional resilience.</w:t>
      </w:r>
    </w:p>
    <w:p w:rsidR="00000000" w:rsidDel="00000000" w:rsidP="00000000" w:rsidRDefault="00000000" w:rsidRPr="00000000" w14:paraId="00000008">
      <w:pPr>
        <w:spacing w:after="240" w:before="240" w:line="276" w:lineRule="auto"/>
        <w:jc w:val="both"/>
        <w:rPr>
          <w:sz w:val="22"/>
          <w:szCs w:val="22"/>
        </w:rPr>
      </w:pPr>
      <w:r w:rsidDel="00000000" w:rsidR="00000000" w:rsidRPr="00000000">
        <w:rPr>
          <w:sz w:val="22"/>
          <w:szCs w:val="22"/>
          <w:rtl w:val="0"/>
        </w:rPr>
        <w:t xml:space="preserve">The program opened with welcoming remarks by </w:t>
      </w:r>
      <w:r w:rsidDel="00000000" w:rsidR="00000000" w:rsidRPr="00000000">
        <w:rPr>
          <w:b w:val="1"/>
          <w:bCs w:val="1"/>
          <w:sz w:val="22"/>
          <w:szCs w:val="22"/>
          <w:rtl w:val="0"/>
        </w:rPr>
        <w:t xml:space="preserve">Anne Valentina Berthelsen</w:t>
      </w:r>
      <w:r w:rsidDel="00000000" w:rsidR="00000000" w:rsidRPr="00000000">
        <w:rPr>
          <w:sz w:val="22"/>
          <w:szCs w:val="22"/>
          <w:rtl w:val="0"/>
        </w:rPr>
        <w:t xml:space="preserve">, Member of the Danish Parliament, Socialist People's Party, and a keynote video address from </w:t>
      </w:r>
      <w:r w:rsidDel="00000000" w:rsidR="00000000" w:rsidRPr="00000000">
        <w:rPr>
          <w:b w:val="1"/>
          <w:bCs w:val="1"/>
          <w:sz w:val="22"/>
          <w:szCs w:val="22"/>
          <w:rtl w:val="0"/>
        </w:rPr>
        <w:t xml:space="preserve">Oleksandra Matviichuk (Ukraine)</w:t>
      </w:r>
      <w:r w:rsidDel="00000000" w:rsidR="00000000" w:rsidRPr="00000000">
        <w:rPr>
          <w:sz w:val="22"/>
          <w:szCs w:val="22"/>
          <w:rtl w:val="0"/>
        </w:rPr>
        <w:t xml:space="preserve">, Head of the Centre for Civil Liberties, Nobel Peace Prize Laureate 2022</w:t>
      </w:r>
      <w:r w:rsidDel="00000000" w:rsidR="00000000" w:rsidRPr="00000000">
        <w:rPr>
          <w:b w:val="1"/>
          <w:bCs w:val="1"/>
          <w:color w:val="767676"/>
          <w:sz w:val="22"/>
          <w:szCs w:val="22"/>
          <w:rtl w:val="0"/>
        </w:rPr>
        <w:t xml:space="preserve">, who </w:t>
      </w:r>
      <w:r w:rsidDel="00000000" w:rsidR="00000000" w:rsidRPr="00000000">
        <w:rPr>
          <w:sz w:val="22"/>
          <w:szCs w:val="22"/>
          <w:rtl w:val="0"/>
        </w:rPr>
        <w:t xml:space="preserve">underscored the importance of justice and accountability as foundations for sustainable peace in Europe.</w:t>
      </w:r>
    </w:p>
    <w:p w:rsidR="00000000" w:rsidDel="00000000" w:rsidP="00000000" w:rsidRDefault="00000000" w:rsidRPr="00000000" w14:paraId="00000009">
      <w:pPr>
        <w:pStyle w:val="Heading3"/>
        <w:spacing w:after="240" w:before="240" w:line="276" w:lineRule="auto"/>
        <w:jc w:val="both"/>
        <w:rPr>
          <w:rFonts w:ascii="Calibri" w:cs="Calibri" w:eastAsia="Calibri" w:hAnsi="Calibri"/>
        </w:rPr>
      </w:pPr>
      <w:bookmarkStart w:colFirst="0" w:colLast="0" w:name="_heading=h.5ad46q66it7t" w:id="1"/>
      <w:bookmarkEnd w:id="1"/>
      <w:r w:rsidDel="00000000" w:rsidR="00000000" w:rsidRPr="00000000">
        <w:rPr>
          <w:rFonts w:ascii="Calibri" w:cs="Calibri" w:eastAsia="Calibri" w:hAnsi="Calibri"/>
          <w:rtl w:val="0"/>
        </w:rPr>
        <w:t xml:space="preserve">Ensuring a Just Peace</w:t>
      </w:r>
    </w:p>
    <w:p w:rsidR="00000000" w:rsidDel="00000000" w:rsidP="00000000" w:rsidRDefault="00000000" w:rsidRPr="00000000" w14:paraId="0000000A">
      <w:pPr>
        <w:spacing w:after="240" w:before="240" w:line="276" w:lineRule="auto"/>
        <w:jc w:val="both"/>
        <w:rPr>
          <w:sz w:val="22"/>
          <w:szCs w:val="22"/>
        </w:rPr>
      </w:pPr>
      <w:r w:rsidDel="00000000" w:rsidR="00000000" w:rsidRPr="00000000">
        <w:rPr>
          <w:sz w:val="22"/>
          <w:szCs w:val="22"/>
          <w:rtl w:val="0"/>
        </w:rPr>
        <w:t xml:space="preserve">The first panel, “Ensuring a Just Peace,” addressed Russia’s war crimes in the temporarily occupied territories and the international response.</w:t>
      </w:r>
      <w:r w:rsidDel="00000000" w:rsidR="00000000" w:rsidRPr="00000000">
        <w:rPr>
          <w:b w:val="1"/>
          <w:bCs w:val="1"/>
          <w:sz w:val="22"/>
          <w:szCs w:val="22"/>
          <w:rtl w:val="0"/>
        </w:rPr>
        <w:t xml:space="preserve"> </w:t>
      </w:r>
      <w:r w:rsidDel="00000000" w:rsidR="00000000" w:rsidRPr="00000000">
        <w:rPr>
          <w:b w:val="1"/>
          <w:bCs w:val="1"/>
          <w:sz w:val="22"/>
          <w:szCs w:val="22"/>
          <w:rtl w:val="0"/>
        </w:rPr>
        <w:t xml:space="preserve">Thórdís Kolbrún Reykfjörd Gylfadóttir </w:t>
      </w:r>
      <w:r w:rsidDel="00000000" w:rsidR="00000000" w:rsidRPr="00000000">
        <w:rPr>
          <w:b w:val="1"/>
          <w:bCs w:val="1"/>
          <w:sz w:val="22"/>
          <w:szCs w:val="22"/>
          <w:rtl w:val="0"/>
        </w:rPr>
        <w:t xml:space="preserve">(Iceland)</w:t>
      </w:r>
      <w:r w:rsidDel="00000000" w:rsidR="00000000" w:rsidRPr="00000000">
        <w:rPr>
          <w:sz w:val="22"/>
          <w:szCs w:val="22"/>
          <w:rtl w:val="0"/>
        </w:rPr>
        <w:t xml:space="preserve">, </w:t>
      </w:r>
      <w:r w:rsidDel="00000000" w:rsidR="00000000" w:rsidRPr="00000000">
        <w:rPr>
          <w:sz w:val="22"/>
          <w:szCs w:val="22"/>
          <w:rtl w:val="0"/>
        </w:rPr>
        <w:t xml:space="preserve">Special Envoy of the Council of Europe on Ukrainian children, highlighted that there are about 25000 documented cases of child deportation by Russia from Ukraine, while almost 1.5 million children stay on the occupied territories. She recognized that Ukraine is trying to return and rehabilitate every child, and NGOs play an essential role in the documentation of the abduction cases, advocating for the children, and drawing attention to these crimes. </w:t>
      </w:r>
      <w:r w:rsidDel="00000000" w:rsidR="00000000" w:rsidRPr="00000000">
        <w:rPr>
          <w:sz w:val="22"/>
          <w:szCs w:val="22"/>
          <w:rtl w:val="0"/>
        </w:rPr>
        <w:t xml:space="preserve">Thórdís Kolbrún emphasized that w</w:t>
      </w:r>
      <w:r w:rsidDel="00000000" w:rsidR="00000000" w:rsidRPr="00000000">
        <w:rPr>
          <w:sz w:val="22"/>
          <w:szCs w:val="22"/>
          <w:rtl w:val="0"/>
        </w:rPr>
        <w:t xml:space="preserve">e cannot afford the global consequences of abandoning accountability.</w:t>
      </w:r>
    </w:p>
    <w:p w:rsidR="00000000" w:rsidDel="00000000" w:rsidP="00000000" w:rsidRDefault="00000000" w:rsidRPr="00000000" w14:paraId="0000000B">
      <w:pPr>
        <w:spacing w:after="240" w:before="240" w:line="276" w:lineRule="auto"/>
        <w:jc w:val="both"/>
        <w:rPr>
          <w:sz w:val="22"/>
          <w:szCs w:val="22"/>
        </w:rPr>
      </w:pPr>
      <w:r w:rsidDel="00000000" w:rsidR="00000000" w:rsidRPr="00000000">
        <w:rPr>
          <w:b w:val="1"/>
          <w:bCs w:val="1"/>
          <w:sz w:val="22"/>
          <w:szCs w:val="22"/>
          <w:rtl w:val="0"/>
        </w:rPr>
        <w:t xml:space="preserve">Olha Skrypnyk (Ukraine)</w:t>
      </w:r>
      <w:r w:rsidDel="00000000" w:rsidR="00000000" w:rsidRPr="00000000">
        <w:rPr>
          <w:sz w:val="22"/>
          <w:szCs w:val="22"/>
          <w:rtl w:val="0"/>
        </w:rPr>
        <w:t xml:space="preserve">, human rights defender, Head of the Board of the Crimean Human Rights Group, stated that more than</w:t>
      </w:r>
      <w:r w:rsidDel="00000000" w:rsidR="00000000" w:rsidRPr="00000000">
        <w:rPr>
          <w:sz w:val="22"/>
          <w:szCs w:val="22"/>
          <w:rtl w:val="0"/>
        </w:rPr>
        <w:t xml:space="preserve"> 3.5 million Ukrainians remain under occupation, and that supporting civil society organisations that document human rights violations is critical.</w:t>
      </w:r>
    </w:p>
    <w:p w:rsidR="00000000" w:rsidDel="00000000" w:rsidP="00000000" w:rsidRDefault="00000000" w:rsidRPr="00000000" w14:paraId="0000000C">
      <w:pPr>
        <w:spacing w:line="276" w:lineRule="auto"/>
        <w:rPr>
          <w:sz w:val="22"/>
          <w:szCs w:val="22"/>
        </w:rPr>
      </w:pPr>
      <w:r w:rsidDel="00000000" w:rsidR="00000000" w:rsidRPr="00000000">
        <w:rPr>
          <w:b w:val="1"/>
          <w:bCs w:val="1"/>
          <w:sz w:val="22"/>
          <w:szCs w:val="22"/>
          <w:rtl w:val="0"/>
        </w:rPr>
        <w:t xml:space="preserve">Marc Schack (Denmark)</w:t>
      </w:r>
      <w:r w:rsidDel="00000000" w:rsidR="00000000" w:rsidRPr="00000000">
        <w:rPr>
          <w:sz w:val="22"/>
          <w:szCs w:val="22"/>
          <w:rtl w:val="0"/>
        </w:rPr>
        <w:t xml:space="preserve">, Associate Professor of International Law and National Security at the University of Copenhagen, emphasized that there is thorough documentation of crimes, but the problem is their large scale and the slow reaction. </w:t>
      </w:r>
    </w:p>
    <w:p w:rsidR="00000000" w:rsidDel="00000000" w:rsidP="00000000" w:rsidRDefault="00000000" w:rsidRPr="00000000" w14:paraId="0000000D">
      <w:pPr>
        <w:spacing w:after="240" w:before="240" w:line="276" w:lineRule="auto"/>
        <w:jc w:val="both"/>
        <w:rPr>
          <w:sz w:val="22"/>
          <w:szCs w:val="22"/>
        </w:rPr>
      </w:pPr>
      <w:r w:rsidDel="00000000" w:rsidR="00000000" w:rsidRPr="00000000">
        <w:rPr>
          <w:b w:val="1"/>
          <w:bCs w:val="1"/>
          <w:sz w:val="22"/>
          <w:szCs w:val="22"/>
          <w:rtl w:val="0"/>
        </w:rPr>
        <w:t xml:space="preserve">Rasmus Grue Christensen (Denmark)</w:t>
      </w:r>
      <w:r w:rsidDel="00000000" w:rsidR="00000000" w:rsidRPr="00000000">
        <w:rPr>
          <w:sz w:val="22"/>
          <w:szCs w:val="22"/>
          <w:rtl w:val="0"/>
        </w:rPr>
        <w:t xml:space="preserve">, CEO of DIGNITY and Chair of the Danish Human Rights Council, underscored a significant gap between documenting crimes and delivering consequences for the perpetrator. He added that Ukrainian society carries this heavy burden alone. Rasmus emphasized that justice is crucial for peace and that democratic societies have now a better chance of ensuring accountability.</w:t>
      </w:r>
    </w:p>
    <w:p w:rsidR="00000000" w:rsidDel="00000000" w:rsidP="00000000" w:rsidRDefault="00000000" w:rsidRPr="00000000" w14:paraId="0000000E">
      <w:pPr>
        <w:spacing w:after="240" w:before="240" w:line="276" w:lineRule="auto"/>
        <w:jc w:val="both"/>
        <w:rPr>
          <w:sz w:val="22"/>
          <w:szCs w:val="22"/>
        </w:rPr>
      </w:pPr>
      <w:r w:rsidDel="00000000" w:rsidR="00000000" w:rsidRPr="00000000">
        <w:rPr>
          <w:sz w:val="22"/>
          <w:szCs w:val="22"/>
          <w:rtl w:val="0"/>
        </w:rPr>
        <w:t xml:space="preserve">Moderator </w:t>
      </w:r>
      <w:r w:rsidDel="00000000" w:rsidR="00000000" w:rsidRPr="00000000">
        <w:rPr>
          <w:b w:val="1"/>
          <w:bCs w:val="1"/>
          <w:sz w:val="22"/>
          <w:szCs w:val="22"/>
          <w:rtl w:val="0"/>
        </w:rPr>
        <w:t xml:space="preserve">Marlene Wind (Denmark)</w:t>
      </w:r>
      <w:r w:rsidDel="00000000" w:rsidR="00000000" w:rsidRPr="00000000">
        <w:rPr>
          <w:sz w:val="22"/>
          <w:szCs w:val="22"/>
          <w:rtl w:val="0"/>
        </w:rPr>
        <w:t xml:space="preserve">, Professor of European Politics at the University of Copenhagen, concluded the discussion by stating that justice cannot wait and that we need to act on the crimes documented not only after the war</w:t>
      </w:r>
      <w:r w:rsidDel="00000000" w:rsidR="00000000" w:rsidRPr="00000000">
        <w:rPr>
          <w:sz w:val="22"/>
          <w:szCs w:val="22"/>
          <w:rtl w:val="0"/>
        </w:rPr>
        <w:t xml:space="preserve"> but also now.</w:t>
      </w:r>
    </w:p>
    <w:p w:rsidR="00000000" w:rsidDel="00000000" w:rsidP="00000000" w:rsidRDefault="00000000" w:rsidRPr="00000000" w14:paraId="0000000F">
      <w:pPr>
        <w:pStyle w:val="Heading3"/>
        <w:spacing w:after="240" w:before="240" w:line="276" w:lineRule="auto"/>
        <w:jc w:val="both"/>
        <w:rPr>
          <w:rFonts w:ascii="Calibri" w:cs="Calibri" w:eastAsia="Calibri" w:hAnsi="Calibri"/>
          <w:b w:val="0"/>
          <w:bCs w:val="0"/>
          <w:sz w:val="34"/>
          <w:szCs w:val="34"/>
        </w:rPr>
      </w:pPr>
      <w:bookmarkStart w:colFirst="0" w:colLast="0" w:name="_heading=h.238gnce0ttbc" w:id="2"/>
      <w:bookmarkEnd w:id="2"/>
      <w:r w:rsidDel="00000000" w:rsidR="00000000" w:rsidRPr="00000000">
        <w:rPr>
          <w:rFonts w:ascii="Calibri" w:cs="Calibri" w:eastAsia="Calibri" w:hAnsi="Calibri"/>
          <w:rtl w:val="0"/>
        </w:rPr>
        <w:t xml:space="preserve">Nordic Response to Hybrid Threats</w:t>
      </w:r>
      <w:r w:rsidDel="00000000" w:rsidR="00000000" w:rsidRPr="00000000">
        <w:rPr>
          <w:rtl w:val="0"/>
        </w:rPr>
      </w:r>
    </w:p>
    <w:p w:rsidR="00000000" w:rsidDel="00000000" w:rsidP="00000000" w:rsidRDefault="00000000" w:rsidRPr="00000000" w14:paraId="00000010">
      <w:pPr>
        <w:spacing w:after="240" w:before="240" w:line="276" w:lineRule="auto"/>
        <w:jc w:val="both"/>
        <w:rPr>
          <w:sz w:val="22"/>
          <w:szCs w:val="22"/>
        </w:rPr>
      </w:pPr>
      <w:r w:rsidDel="00000000" w:rsidR="00000000" w:rsidRPr="00000000">
        <w:rPr>
          <w:sz w:val="22"/>
          <w:szCs w:val="22"/>
          <w:rtl w:val="0"/>
        </w:rPr>
        <w:t xml:space="preserve">As a logical continuation, the second panel, “Nordic Response to Hybrid Threats,” focused on the Nordic democratic response to anti-democratic regimes and on countering the destructive narratives and disinformation.</w:t>
      </w:r>
    </w:p>
    <w:p w:rsidR="00000000" w:rsidDel="00000000" w:rsidP="00000000" w:rsidRDefault="00000000" w:rsidRPr="00000000" w14:paraId="00000011">
      <w:pPr>
        <w:spacing w:after="240" w:before="240" w:line="276" w:lineRule="auto"/>
        <w:jc w:val="both"/>
        <w:rPr>
          <w:sz w:val="22"/>
          <w:szCs w:val="22"/>
        </w:rPr>
      </w:pPr>
      <w:r w:rsidDel="00000000" w:rsidR="00000000" w:rsidRPr="00000000">
        <w:rPr>
          <w:b w:val="1"/>
          <w:bCs w:val="1"/>
          <w:sz w:val="22"/>
          <w:szCs w:val="22"/>
          <w:rtl w:val="0"/>
        </w:rPr>
        <w:t xml:space="preserve">Moderator Michael Jarlner (Denmark)</w:t>
      </w:r>
      <w:r w:rsidDel="00000000" w:rsidR="00000000" w:rsidRPr="00000000">
        <w:rPr>
          <w:sz w:val="22"/>
          <w:szCs w:val="22"/>
          <w:rtl w:val="0"/>
        </w:rPr>
        <w:t xml:space="preserve">, International Commentator at Politiken, started the discussion by noting that hybrid threats can take a physical form.</w:t>
      </w:r>
    </w:p>
    <w:p w:rsidR="00000000" w:rsidDel="00000000" w:rsidP="00000000" w:rsidRDefault="00000000" w:rsidRPr="00000000" w14:paraId="00000012">
      <w:pPr>
        <w:spacing w:after="240" w:before="240" w:line="276" w:lineRule="auto"/>
        <w:jc w:val="both"/>
        <w:rPr>
          <w:sz w:val="22"/>
          <w:szCs w:val="22"/>
        </w:rPr>
      </w:pPr>
      <w:r w:rsidDel="00000000" w:rsidR="00000000" w:rsidRPr="00000000">
        <w:rPr>
          <w:b w:val="1"/>
          <w:bCs w:val="1"/>
          <w:sz w:val="22"/>
          <w:szCs w:val="22"/>
          <w:rtl w:val="0"/>
        </w:rPr>
        <w:t xml:space="preserve">Magnus Hjort (Sweden)</w:t>
      </w:r>
      <w:r w:rsidDel="00000000" w:rsidR="00000000" w:rsidRPr="00000000">
        <w:rPr>
          <w:sz w:val="22"/>
          <w:szCs w:val="22"/>
          <w:rtl w:val="0"/>
        </w:rPr>
        <w:t xml:space="preserve">, Director General of the Swedish Psychological Defence Agency, </w:t>
      </w:r>
      <w:r w:rsidDel="00000000" w:rsidR="00000000" w:rsidRPr="00000000">
        <w:rPr>
          <w:sz w:val="22"/>
          <w:szCs w:val="22"/>
          <w:rtl w:val="0"/>
        </w:rPr>
        <w:t xml:space="preserve">called for stronger strategic responses. He pointed out that there is no time for alarmism, but time to take the situation very seriously and ensure balanced communication between the governments and population. We must raise the costs and risks for the threat actors and go from threat assessment to threat deterrence.</w:t>
      </w:r>
    </w:p>
    <w:p w:rsidR="00000000" w:rsidDel="00000000" w:rsidP="00000000" w:rsidRDefault="00000000" w:rsidRPr="00000000" w14:paraId="00000013">
      <w:pPr>
        <w:spacing w:after="240" w:before="240" w:line="276" w:lineRule="auto"/>
        <w:jc w:val="both"/>
        <w:rPr>
          <w:sz w:val="22"/>
          <w:szCs w:val="22"/>
        </w:rPr>
      </w:pPr>
      <w:r w:rsidDel="00000000" w:rsidR="00000000" w:rsidRPr="00000000">
        <w:rPr>
          <w:b w:val="1"/>
          <w:bCs w:val="1"/>
          <w:sz w:val="22"/>
          <w:szCs w:val="22"/>
          <w:rtl w:val="0"/>
        </w:rPr>
        <w:t xml:space="preserve">Jeanette Serritzlev (Denmark)</w:t>
      </w:r>
      <w:r w:rsidDel="00000000" w:rsidR="00000000" w:rsidRPr="00000000">
        <w:rPr>
          <w:sz w:val="22"/>
          <w:szCs w:val="22"/>
          <w:rtl w:val="0"/>
        </w:rPr>
        <w:t xml:space="preserve">, Military Analyst, Royal Danish Defence College</w:t>
      </w:r>
      <w:r w:rsidDel="00000000" w:rsidR="00000000" w:rsidRPr="00000000">
        <w:rPr>
          <w:sz w:val="22"/>
          <w:szCs w:val="22"/>
          <w:rtl w:val="0"/>
        </w:rPr>
        <w:t xml:space="preserve">, </w:t>
      </w:r>
      <w:r w:rsidDel="00000000" w:rsidR="00000000" w:rsidRPr="00000000">
        <w:rPr>
          <w:sz w:val="22"/>
          <w:szCs w:val="22"/>
          <w:rtl w:val="0"/>
        </w:rPr>
        <w:t xml:space="preserve">noted that all actions have a cognitive effect, and the attacks are targeted at weakening the cohesion in our societies. </w:t>
      </w:r>
      <w:r w:rsidDel="00000000" w:rsidR="00000000" w:rsidRPr="00000000">
        <w:rPr>
          <w:sz w:val="22"/>
          <w:szCs w:val="22"/>
          <w:rtl w:val="0"/>
        </w:rPr>
        <w:t xml:space="preserve">Even though people tend to believe that they are more resilient to information threats, those threats are transnational in nature.</w:t>
      </w:r>
    </w:p>
    <w:p w:rsidR="00000000" w:rsidDel="00000000" w:rsidP="00000000" w:rsidRDefault="00000000" w:rsidRPr="00000000" w14:paraId="00000014">
      <w:pPr>
        <w:spacing w:after="240" w:before="240" w:line="276" w:lineRule="auto"/>
        <w:jc w:val="both"/>
        <w:rPr>
          <w:sz w:val="22"/>
          <w:szCs w:val="22"/>
        </w:rPr>
      </w:pPr>
      <w:r w:rsidDel="00000000" w:rsidR="00000000" w:rsidRPr="00000000">
        <w:rPr>
          <w:b w:val="1"/>
          <w:bCs w:val="1"/>
          <w:sz w:val="22"/>
          <w:szCs w:val="22"/>
          <w:rtl w:val="0"/>
        </w:rPr>
        <w:t xml:space="preserve">Mikko Salo (Finland)</w:t>
      </w:r>
      <w:r w:rsidDel="00000000" w:rsidR="00000000" w:rsidRPr="00000000">
        <w:rPr>
          <w:sz w:val="22"/>
          <w:szCs w:val="22"/>
          <w:rtl w:val="0"/>
        </w:rPr>
        <w:t xml:space="preserve">, founder of Faktabaari, a fact-checking and media-literacy service, said that threat actors align their interests on digital platforms, and that the effect of GenAI is massive - we are three years late. The solution is to follow the “stop-think-check” approach, to educate young people, and to rely on the community and sustained engagement. He insisted that we need to inoculate the population to protect against information threats.</w:t>
      </w:r>
      <w:r w:rsidDel="00000000" w:rsidR="00000000" w:rsidRPr="00000000">
        <w:rPr>
          <w:sz w:val="22"/>
          <w:szCs w:val="22"/>
          <w:rtl w:val="0"/>
        </w:rPr>
        <w:t xml:space="preserve"> </w:t>
        <w:br w:type="textWrapping"/>
        <w:br w:type="textWrapping"/>
      </w:r>
      <w:r w:rsidDel="00000000" w:rsidR="00000000" w:rsidRPr="00000000">
        <w:rPr>
          <w:b w:val="1"/>
          <w:bCs w:val="1"/>
          <w:sz w:val="22"/>
          <w:szCs w:val="22"/>
          <w:rtl w:val="0"/>
        </w:rPr>
        <w:t xml:space="preserve">Volodymyr Dehtyarov (Ukraine)</w:t>
      </w:r>
      <w:r w:rsidDel="00000000" w:rsidR="00000000" w:rsidRPr="00000000">
        <w:rPr>
          <w:sz w:val="22"/>
          <w:szCs w:val="22"/>
          <w:rtl w:val="0"/>
        </w:rPr>
        <w:t xml:space="preserve">, </w:t>
      </w:r>
      <w:r w:rsidDel="00000000" w:rsidR="00000000" w:rsidRPr="00000000">
        <w:rPr>
          <w:sz w:val="22"/>
          <w:szCs w:val="22"/>
          <w:rtl w:val="0"/>
        </w:rPr>
        <w:t xml:space="preserve">Public Affairs Officer, 2nd Corps "Khartiia", National Guard of Ukraine, shared Ukrainian practical perspectives on information warfare. He pointed out that Russia is doing what it has been doing for centuries: creating a division between the civilians, government, and army. Ukrainian response is better societal resilience and cohesion. An efficient way to achieve it is to teach the skills of critical thinking, analysis, and fact-checking to both the military personnel and the civilian population. He underscored the necessity of being proactive in this field, as merely defending doesn't work enough.</w:t>
      </w:r>
    </w:p>
    <w:p w:rsidR="00000000" w:rsidDel="00000000" w:rsidP="00000000" w:rsidRDefault="00000000" w:rsidRPr="00000000" w14:paraId="00000015">
      <w:pPr>
        <w:spacing w:after="240" w:before="240" w:line="276" w:lineRule="auto"/>
        <w:jc w:val="both"/>
        <w:rPr>
          <w:sz w:val="22"/>
          <w:szCs w:val="22"/>
        </w:rPr>
      </w:pPr>
      <w:r w:rsidDel="00000000" w:rsidR="00000000" w:rsidRPr="00000000">
        <w:rPr>
          <w:b w:val="1"/>
          <w:bCs w:val="1"/>
          <w:sz w:val="22"/>
          <w:szCs w:val="22"/>
          <w:rtl w:val="0"/>
        </w:rPr>
        <w:t xml:space="preserve">Michael Jarlner</w:t>
      </w:r>
      <w:r w:rsidDel="00000000" w:rsidR="00000000" w:rsidRPr="00000000">
        <w:rPr>
          <w:sz w:val="22"/>
          <w:szCs w:val="22"/>
          <w:rtl w:val="0"/>
        </w:rPr>
        <w:t xml:space="preserve"> </w:t>
      </w:r>
      <w:r w:rsidDel="00000000" w:rsidR="00000000" w:rsidRPr="00000000">
        <w:rPr>
          <w:sz w:val="22"/>
          <w:szCs w:val="22"/>
          <w:rtl w:val="0"/>
        </w:rPr>
        <w:t xml:space="preserve">summarized that words matter and that we speak not of disinformation but of warfare.</w:t>
      </w:r>
    </w:p>
    <w:p w:rsidR="00000000" w:rsidDel="00000000" w:rsidP="00000000" w:rsidRDefault="00000000" w:rsidRPr="00000000" w14:paraId="00000016">
      <w:pPr>
        <w:pStyle w:val="Heading3"/>
        <w:spacing w:line="276" w:lineRule="auto"/>
        <w:jc w:val="both"/>
        <w:rPr>
          <w:rFonts w:ascii="Calibri" w:cs="Calibri" w:eastAsia="Calibri" w:hAnsi="Calibri"/>
        </w:rPr>
      </w:pPr>
      <w:bookmarkStart w:colFirst="0" w:colLast="0" w:name="_heading=h.y7t400y7ewmf" w:id="3"/>
      <w:bookmarkEnd w:id="3"/>
      <w:r w:rsidDel="00000000" w:rsidR="00000000" w:rsidRPr="00000000">
        <w:rPr>
          <w:rFonts w:ascii="Calibri" w:cs="Calibri" w:eastAsia="Calibri" w:hAnsi="Calibri"/>
          <w:rtl w:val="0"/>
        </w:rPr>
        <w:t xml:space="preserve">Nordic-Ukraine Civic Axis</w:t>
      </w:r>
    </w:p>
    <w:p w:rsidR="00000000" w:rsidDel="00000000" w:rsidP="00000000" w:rsidRDefault="00000000" w:rsidRPr="00000000" w14:paraId="00000017">
      <w:pPr>
        <w:spacing w:line="276" w:lineRule="auto"/>
        <w:jc w:val="both"/>
        <w:rPr>
          <w:sz w:val="20"/>
          <w:szCs w:val="20"/>
        </w:rPr>
      </w:pPr>
      <w:r w:rsidDel="00000000" w:rsidR="00000000" w:rsidRPr="00000000">
        <w:rPr>
          <w:rtl w:val="0"/>
        </w:rPr>
      </w:r>
    </w:p>
    <w:p w:rsidR="00000000" w:rsidDel="00000000" w:rsidP="00000000" w:rsidRDefault="00000000" w:rsidRPr="00000000" w14:paraId="00000018">
      <w:pPr>
        <w:spacing w:after="240" w:before="240" w:line="276" w:lineRule="auto"/>
        <w:jc w:val="both"/>
        <w:rPr>
          <w:sz w:val="22"/>
          <w:szCs w:val="22"/>
        </w:rPr>
      </w:pPr>
      <w:r w:rsidDel="00000000" w:rsidR="00000000" w:rsidRPr="00000000">
        <w:rPr>
          <w:sz w:val="22"/>
          <w:szCs w:val="22"/>
          <w:rtl w:val="0"/>
        </w:rPr>
        <w:t xml:space="preserve">The third panel, “Nordic-Ukraine Civic Axis”, " delved deep into the discussion on integration of Nordic CSOs into a Nordic support system for Ukraine and Nordic resilience.</w:t>
      </w:r>
    </w:p>
    <w:p w:rsidR="00000000" w:rsidDel="00000000" w:rsidP="00000000" w:rsidRDefault="00000000" w:rsidRPr="00000000" w14:paraId="00000019">
      <w:pPr>
        <w:spacing w:after="240" w:before="240" w:line="276" w:lineRule="auto"/>
        <w:jc w:val="both"/>
        <w:rPr>
          <w:sz w:val="22"/>
          <w:szCs w:val="22"/>
        </w:rPr>
      </w:pPr>
      <w:r w:rsidDel="00000000" w:rsidR="00000000" w:rsidRPr="00000000">
        <w:rPr>
          <w:b w:val="1"/>
          <w:bCs w:val="1"/>
          <w:sz w:val="22"/>
          <w:szCs w:val="22"/>
          <w:rtl w:val="0"/>
        </w:rPr>
        <w:t xml:space="preserve">Jorun Sigrid Nossum (Norway)</w:t>
      </w:r>
      <w:r w:rsidDel="00000000" w:rsidR="00000000" w:rsidRPr="00000000">
        <w:rPr>
          <w:sz w:val="22"/>
          <w:szCs w:val="22"/>
          <w:rtl w:val="0"/>
        </w:rPr>
        <w:t xml:space="preserve">, Director at Norwegian Agency for Development Cooperation, shared their key learning: the </w:t>
      </w:r>
      <w:r w:rsidDel="00000000" w:rsidR="00000000" w:rsidRPr="00000000">
        <w:rPr>
          <w:sz w:val="22"/>
          <w:szCs w:val="22"/>
          <w:rtl w:val="0"/>
        </w:rPr>
        <w:t xml:space="preserve">need to deliver short-term solutions with a long-term perspective at high speed. She commented on the Ukrainian objection to the traditional donor-recipient relationship and how it encouraged a transformation into a mutual strategic partnership. She highlighted that an essential element to success was to keep an active dialogue with the government, business, and civic society.</w:t>
      </w:r>
    </w:p>
    <w:p w:rsidR="00000000" w:rsidDel="00000000" w:rsidP="00000000" w:rsidRDefault="00000000" w:rsidRPr="00000000" w14:paraId="0000001A">
      <w:pPr>
        <w:spacing w:after="240" w:before="240" w:line="276" w:lineRule="auto"/>
        <w:ind w:left="0" w:firstLine="0"/>
        <w:rPr>
          <w:sz w:val="22"/>
          <w:szCs w:val="22"/>
        </w:rPr>
      </w:pPr>
      <w:r w:rsidDel="00000000" w:rsidR="00000000" w:rsidRPr="00000000">
        <w:rPr>
          <w:b w:val="1"/>
          <w:bCs w:val="1"/>
          <w:sz w:val="22"/>
          <w:szCs w:val="22"/>
          <w:rtl w:val="0"/>
        </w:rPr>
        <w:t xml:space="preserve">Kristina Háfoss (Faroe Islands)</w:t>
      </w:r>
      <w:r w:rsidDel="00000000" w:rsidR="00000000" w:rsidRPr="00000000">
        <w:rPr>
          <w:sz w:val="22"/>
          <w:szCs w:val="22"/>
          <w:rtl w:val="0"/>
        </w:rPr>
        <w:t xml:space="preserve">, Secretary General of the Nordic Council observed how the Nordics </w:t>
      </w:r>
      <w:r w:rsidDel="00000000" w:rsidR="00000000" w:rsidRPr="00000000">
        <w:rPr>
          <w:sz w:val="22"/>
          <w:szCs w:val="22"/>
          <w:rtl w:val="0"/>
        </w:rPr>
        <w:t xml:space="preserve">are learning from the Ukrainian experience, who are frontrunners in multiple areas. She drew particular attention to how well Ukrainian civic society functions during wartime.</w:t>
      </w:r>
    </w:p>
    <w:p w:rsidR="00000000" w:rsidDel="00000000" w:rsidP="00000000" w:rsidRDefault="00000000" w:rsidRPr="00000000" w14:paraId="0000001B">
      <w:pPr>
        <w:spacing w:after="240" w:before="240" w:line="276" w:lineRule="auto"/>
        <w:ind w:left="0" w:firstLine="0"/>
        <w:rPr>
          <w:sz w:val="22"/>
          <w:szCs w:val="22"/>
        </w:rPr>
      </w:pPr>
      <w:r w:rsidDel="00000000" w:rsidR="00000000" w:rsidRPr="00000000">
        <w:rPr>
          <w:b w:val="1"/>
          <w:bCs w:val="1"/>
          <w:sz w:val="22"/>
          <w:szCs w:val="22"/>
          <w:rtl w:val="0"/>
        </w:rPr>
        <w:t xml:space="preserve">Tymofiy Brik (Ukraine)</w:t>
      </w:r>
      <w:r w:rsidDel="00000000" w:rsidR="00000000" w:rsidRPr="00000000">
        <w:rPr>
          <w:sz w:val="22"/>
          <w:szCs w:val="22"/>
          <w:rtl w:val="0"/>
        </w:rPr>
        <w:t xml:space="preserve">, Rector at Kyiv School of Economics, described how Ukrainian </w:t>
      </w:r>
      <w:r w:rsidDel="00000000" w:rsidR="00000000" w:rsidRPr="00000000">
        <w:rPr>
          <w:sz w:val="22"/>
          <w:szCs w:val="22"/>
          <w:rtl w:val="0"/>
        </w:rPr>
        <w:t xml:space="preserve">society moved through stages, from relying on human capital and individual skills, to strengthening the institutions, and the next step is to recognize the importance of culture, that is having people with shared origin and values who care for democracy. He noted that the Nordics would be a major source of inspiration for building lasting trust.</w:t>
      </w:r>
    </w:p>
    <w:p w:rsidR="00000000" w:rsidDel="00000000" w:rsidP="00000000" w:rsidRDefault="00000000" w:rsidRPr="00000000" w14:paraId="0000001C">
      <w:pPr>
        <w:spacing w:after="240" w:before="240" w:line="276" w:lineRule="auto"/>
        <w:ind w:left="0" w:firstLine="0"/>
        <w:rPr>
          <w:sz w:val="22"/>
          <w:szCs w:val="22"/>
        </w:rPr>
      </w:pPr>
      <w:r w:rsidDel="00000000" w:rsidR="00000000" w:rsidRPr="00000000">
        <w:rPr>
          <w:b w:val="1"/>
          <w:bCs w:val="1"/>
          <w:sz w:val="22"/>
          <w:szCs w:val="22"/>
          <w:rtl w:val="0"/>
        </w:rPr>
        <w:t xml:space="preserve">Orest Bilous (Ukraine)</w:t>
      </w:r>
      <w:r w:rsidDel="00000000" w:rsidR="00000000" w:rsidRPr="00000000">
        <w:rPr>
          <w:sz w:val="22"/>
          <w:szCs w:val="22"/>
          <w:rtl w:val="0"/>
        </w:rPr>
        <w:t xml:space="preserve">, CEO of Boryviter Centre of Excellence, an independent non-profit Ukrainian defence institution, remarked that ci</w:t>
      </w:r>
      <w:r w:rsidDel="00000000" w:rsidR="00000000" w:rsidRPr="00000000">
        <w:rPr>
          <w:sz w:val="22"/>
          <w:szCs w:val="22"/>
          <w:rtl w:val="0"/>
        </w:rPr>
        <w:t xml:space="preserve">vic society has been very efficient in wartime, as it has no bureaucracy or speed limits. He pointed out the relevance of the Nordic concept of total defense, uniting the army with civilians, government, and business.</w:t>
      </w:r>
    </w:p>
    <w:p w:rsidR="00000000" w:rsidDel="00000000" w:rsidP="00000000" w:rsidRDefault="00000000" w:rsidRPr="00000000" w14:paraId="0000001D">
      <w:pPr>
        <w:spacing w:after="240" w:before="240" w:line="276" w:lineRule="auto"/>
        <w:rPr>
          <w:sz w:val="22"/>
          <w:szCs w:val="22"/>
        </w:rPr>
      </w:pPr>
      <w:r w:rsidDel="00000000" w:rsidR="00000000" w:rsidRPr="00000000">
        <w:rPr>
          <w:rtl w:val="0"/>
        </w:rPr>
      </w:r>
    </w:p>
    <w:p w:rsidR="00000000" w:rsidDel="00000000" w:rsidP="00000000" w:rsidRDefault="00000000" w:rsidRPr="00000000" w14:paraId="0000001E">
      <w:pPr>
        <w:spacing w:after="240" w:before="240" w:line="276" w:lineRule="auto"/>
        <w:rPr>
          <w:sz w:val="22"/>
          <w:szCs w:val="22"/>
        </w:rPr>
      </w:pPr>
      <w:r w:rsidDel="00000000" w:rsidR="00000000" w:rsidRPr="00000000">
        <w:rPr>
          <w:b w:val="1"/>
          <w:bCs w:val="1"/>
          <w:sz w:val="22"/>
          <w:szCs w:val="22"/>
          <w:rtl w:val="0"/>
        </w:rPr>
        <w:t xml:space="preserve">Christian Friis Bach (Denmark)</w:t>
      </w:r>
      <w:r w:rsidDel="00000000" w:rsidR="00000000" w:rsidRPr="00000000">
        <w:rPr>
          <w:sz w:val="22"/>
          <w:szCs w:val="22"/>
          <w:rtl w:val="0"/>
        </w:rPr>
        <w:t xml:space="preserve">, Former Member of Parliament, Former Executive Secretary, UNECE stated that civic society organisations are crucial to ensure cohesion and help the authorities build accountability with the local society. He emphasized that localization in humanitarian support is a key to success.</w:t>
      </w:r>
    </w:p>
    <w:p w:rsidR="00000000" w:rsidDel="00000000" w:rsidP="00000000" w:rsidRDefault="00000000" w:rsidRPr="00000000" w14:paraId="0000001F">
      <w:pPr>
        <w:spacing w:after="240" w:before="240" w:line="276" w:lineRule="auto"/>
        <w:rPr>
          <w:sz w:val="22"/>
          <w:szCs w:val="22"/>
        </w:rPr>
      </w:pPr>
      <w:r w:rsidDel="00000000" w:rsidR="00000000" w:rsidRPr="00000000">
        <w:rPr>
          <w:b w:val="1"/>
          <w:bCs w:val="1"/>
          <w:sz w:val="22"/>
          <w:szCs w:val="22"/>
          <w:rtl w:val="0"/>
        </w:rPr>
        <w:t xml:space="preserve">Lolita Čigāne (Latvia)</w:t>
      </w:r>
      <w:r w:rsidDel="00000000" w:rsidR="00000000" w:rsidRPr="00000000">
        <w:rPr>
          <w:sz w:val="22"/>
          <w:szCs w:val="22"/>
          <w:rtl w:val="0"/>
        </w:rPr>
        <w:t xml:space="preserve">, Senior Adviser on EU Integration at the EU Advisory Mission Ukraine, said that Ukraine offers a powerful lesson in standing strong and defining itself. She underscored the significant role of Ukrainian civic society, which is highly professional, well-organized, and cooperative. She identified the Nordics and Baltics as close friends of Ukraine who really understand the challenge.</w:t>
      </w:r>
    </w:p>
    <w:p w:rsidR="00000000" w:rsidDel="00000000" w:rsidP="00000000" w:rsidRDefault="00000000" w:rsidRPr="00000000" w14:paraId="00000020">
      <w:pPr>
        <w:spacing w:after="240" w:before="240" w:line="276" w:lineRule="auto"/>
        <w:jc w:val="both"/>
        <w:rPr>
          <w:sz w:val="22"/>
          <w:szCs w:val="22"/>
        </w:rPr>
      </w:pPr>
      <w:r w:rsidDel="00000000" w:rsidR="00000000" w:rsidRPr="00000000">
        <w:rPr>
          <w:b w:val="1"/>
          <w:bCs w:val="1"/>
          <w:sz w:val="22"/>
          <w:szCs w:val="22"/>
          <w:rtl w:val="0"/>
        </w:rPr>
        <w:t xml:space="preserve">Alina Zubkovych (Sweden)</w:t>
      </w:r>
      <w:r w:rsidDel="00000000" w:rsidR="00000000" w:rsidRPr="00000000">
        <w:rPr>
          <w:sz w:val="22"/>
          <w:szCs w:val="22"/>
          <w:rtl w:val="0"/>
        </w:rPr>
        <w:t xml:space="preserve">, Head of the Nordic Ukraine Forum, the summit's founder, summarized: </w:t>
      </w:r>
      <w:r w:rsidDel="00000000" w:rsidR="00000000" w:rsidRPr="00000000">
        <w:rPr>
          <w:i w:val="1"/>
          <w:iCs w:val="1"/>
          <w:sz w:val="22"/>
          <w:szCs w:val="22"/>
          <w:rtl w:val="0"/>
        </w:rPr>
        <w:t xml:space="preserve">"We came here as a network of friends, but we leave as a coordinated system of partners. By building this platform, we have ensured that the 'Nordic-Ukraine Civic Axis' is no longer just a vision - it is now a strategic reality that guards the peace of both our regions.</w:t>
      </w:r>
      <w:r w:rsidDel="00000000" w:rsidR="00000000" w:rsidRPr="00000000">
        <w:rPr>
          <w:sz w:val="22"/>
          <w:szCs w:val="22"/>
          <w:rtl w:val="0"/>
        </w:rPr>
        <w:t xml:space="preserve">”</w:t>
      </w:r>
    </w:p>
    <w:p w:rsidR="00000000" w:rsidDel="00000000" w:rsidP="00000000" w:rsidRDefault="00000000" w:rsidRPr="00000000" w14:paraId="00000021">
      <w:pPr>
        <w:spacing w:after="240" w:before="240" w:line="276" w:lineRule="auto"/>
        <w:jc w:val="both"/>
        <w:rPr>
          <w:sz w:val="22"/>
          <w:szCs w:val="22"/>
        </w:rPr>
      </w:pPr>
      <w:r w:rsidDel="00000000" w:rsidR="00000000" w:rsidRPr="00000000">
        <w:rPr>
          <w:sz w:val="22"/>
          <w:szCs w:val="22"/>
          <w:rtl w:val="0"/>
        </w:rPr>
        <w:t xml:space="preserve">The Nordic Ukraine Advocacy Summit 2026 in Copenhagen will be the fourth annual meeting across the region, following Stockholm, Helsinki, and Oslo, reflecting growing interest and participation. This summit brings these efforts together with Nordic partners to advance more coordinated action and shared strategies. It will convene Danish and Nordic civil society organisations, moving from networking to high-level panel discussions with decision-makers, experts, and civic actors.</w:t>
      </w:r>
    </w:p>
    <w:p w:rsidR="00000000" w:rsidDel="00000000" w:rsidP="00000000" w:rsidRDefault="00000000" w:rsidRPr="00000000" w14:paraId="00000022">
      <w:pPr>
        <w:spacing w:line="276" w:lineRule="auto"/>
        <w:ind w:right="-607.7952755905511"/>
        <w:rPr/>
      </w:pPr>
      <w:r w:rsidDel="00000000" w:rsidR="00000000" w:rsidRPr="00000000">
        <w:rPr>
          <w:sz w:val="22"/>
          <w:szCs w:val="22"/>
          <w:rtl w:val="0"/>
        </w:rPr>
        <w:t xml:space="preserve">NUAS 2026 is organized by Nordic Ukraine Forum, Sweden, Ukrainian Dialogues, Denmark, Association of Ukrainians in Denmark, Ukrainian Association in Norway, Association of Ukrainians in Finland, in partnership with Rasmussen Global and Kolo Nordic. NUAS 2026 is supported by the Nordic Council of Ministers, Konrad-Adenauer-Stiftung e.V. and Knud Højgaards Fond.</w:t>
      </w:r>
      <w:r w:rsidDel="00000000" w:rsidR="00000000" w:rsidRPr="00000000">
        <w:rPr>
          <w:rtl w:val="0"/>
        </w:rPr>
      </w:r>
    </w:p>
    <w:p w:rsidR="00000000" w:rsidDel="00000000" w:rsidP="00000000" w:rsidRDefault="00000000" w:rsidRPr="00000000" w14:paraId="00000023">
      <w:pPr>
        <w:pStyle w:val="Heading3"/>
        <w:spacing w:after="240" w:before="240" w:line="276" w:lineRule="auto"/>
        <w:jc w:val="both"/>
        <w:rPr>
          <w:rFonts w:ascii="Calibri" w:cs="Calibri" w:eastAsia="Calibri" w:hAnsi="Calibri"/>
        </w:rPr>
      </w:pPr>
      <w:bookmarkStart w:colFirst="0" w:colLast="0" w:name="_heading=h.qmpf0yzd4d4c" w:id="4"/>
      <w:bookmarkEnd w:id="4"/>
      <w:r w:rsidDel="00000000" w:rsidR="00000000" w:rsidRPr="00000000">
        <w:rPr>
          <w:rFonts w:ascii="Calibri" w:cs="Calibri" w:eastAsia="Calibri" w:hAnsi="Calibri"/>
          <w:rtl w:val="0"/>
        </w:rPr>
        <w:t xml:space="preserve">About NUAS</w:t>
      </w:r>
      <w:r w:rsidDel="00000000" w:rsidR="00000000" w:rsidRPr="00000000">
        <w:rPr>
          <w:rFonts w:ascii="Calibri" w:cs="Calibri" w:eastAsia="Calibri" w:hAnsi="Calibri"/>
          <w:rtl w:val="0"/>
        </w:rPr>
        <w:t xml:space="preserve">:</w:t>
      </w:r>
    </w:p>
    <w:p w:rsidR="00000000" w:rsidDel="00000000" w:rsidP="00000000" w:rsidRDefault="00000000" w:rsidRPr="00000000" w14:paraId="00000024">
      <w:pPr>
        <w:spacing w:after="240" w:before="240" w:line="276" w:lineRule="auto"/>
        <w:jc w:val="both"/>
        <w:rPr>
          <w:sz w:val="20"/>
          <w:szCs w:val="20"/>
        </w:rPr>
      </w:pPr>
      <w:r w:rsidDel="00000000" w:rsidR="00000000" w:rsidRPr="00000000">
        <w:rPr>
          <w:sz w:val="20"/>
          <w:szCs w:val="20"/>
          <w:rtl w:val="0"/>
        </w:rPr>
        <w:t xml:space="preserve">The Nordic Ukraine Advocacy Summit (NUAS) is a key regional platform for cooperation and long-term strategic engagement on Ukraine. NUAS 2026 in Copenhagen is the fourth annual gathering, following the events in Stockholm, Helsinki, and Oslo. The Summit brings together Nordic civil society organisations, decision-makers, and experts to strengthen coordination, share strategies, and advance collective responses to wartime challenges. </w:t>
      </w:r>
    </w:p>
    <w:p w:rsidR="00000000" w:rsidDel="00000000" w:rsidP="00000000" w:rsidRDefault="00000000" w:rsidRPr="00000000" w14:paraId="00000025">
      <w:pPr>
        <w:spacing w:after="240" w:before="240" w:line="276" w:lineRule="auto"/>
        <w:jc w:val="both"/>
        <w:rPr>
          <w:sz w:val="20"/>
          <w:szCs w:val="20"/>
        </w:rPr>
      </w:pPr>
      <w:hyperlink r:id="rId7">
        <w:r w:rsidDel="00000000" w:rsidR="00000000" w:rsidRPr="00000000">
          <w:rPr>
            <w:b w:val="1"/>
            <w:bCs w:val="1"/>
            <w:color w:val="1155cc"/>
            <w:sz w:val="20"/>
            <w:szCs w:val="20"/>
            <w:u w:val="single"/>
            <w:rtl w:val="0"/>
          </w:rPr>
          <w:t xml:space="preserve">More about NUAS</w:t>
        </w:r>
      </w:hyperlink>
      <w:r w:rsidDel="00000000" w:rsidR="00000000" w:rsidRPr="00000000">
        <w:rPr>
          <w:sz w:val="20"/>
          <w:szCs w:val="20"/>
          <w:rtl w:val="0"/>
        </w:rPr>
        <w:t xml:space="preserve">.</w:t>
      </w:r>
    </w:p>
    <w:p w:rsidR="00000000" w:rsidDel="00000000" w:rsidP="00000000" w:rsidRDefault="00000000" w:rsidRPr="00000000" w14:paraId="00000026">
      <w:pPr>
        <w:spacing w:line="276" w:lineRule="auto"/>
        <w:jc w:val="both"/>
        <w:rPr>
          <w:sz w:val="20"/>
          <w:szCs w:val="20"/>
        </w:rPr>
      </w:pPr>
      <w:r w:rsidDel="00000000" w:rsidR="00000000" w:rsidRPr="00000000">
        <w:rPr>
          <w:rFonts w:ascii="Arial" w:cs="Arial" w:eastAsia="Arial" w:hAnsi="Arial"/>
          <w:sz w:val="20"/>
          <w:szCs w:val="20"/>
          <w:rtl w:val="0"/>
        </w:rPr>
        <w:t xml:space="preserve">A detailed programme of the Nordic Ukraine Advocacy Summit 2026: </w:t>
      </w:r>
      <w:hyperlink r:id="rId8">
        <w:r w:rsidDel="00000000" w:rsidR="00000000" w:rsidRPr="00000000">
          <w:rPr>
            <w:rFonts w:ascii="Arial" w:cs="Arial" w:eastAsia="Arial" w:hAnsi="Arial"/>
            <w:color w:val="1155cc"/>
            <w:sz w:val="20"/>
            <w:szCs w:val="20"/>
            <w:u w:val="single"/>
            <w:rtl w:val="0"/>
          </w:rPr>
          <w:t xml:space="preserve">NUAS26 Programme</w:t>
        </w:r>
      </w:hyperlink>
      <w:r w:rsidDel="00000000" w:rsidR="00000000" w:rsidRPr="00000000">
        <w:rPr>
          <w:rtl w:val="0"/>
        </w:rPr>
      </w:r>
    </w:p>
    <w:p w:rsidR="00000000" w:rsidDel="00000000" w:rsidP="00000000" w:rsidRDefault="00000000" w:rsidRPr="00000000" w14:paraId="00000027">
      <w:pPr>
        <w:spacing w:line="276" w:lineRule="auto"/>
        <w:jc w:val="both"/>
        <w:rPr>
          <w:sz w:val="20"/>
          <w:szCs w:val="20"/>
        </w:rPr>
      </w:pPr>
      <w:r w:rsidDel="00000000" w:rsidR="00000000" w:rsidRPr="00000000">
        <w:rPr>
          <w:rtl w:val="0"/>
        </w:rPr>
      </w:r>
    </w:p>
    <w:p w:rsidR="00000000" w:rsidDel="00000000" w:rsidP="00000000" w:rsidRDefault="00000000" w:rsidRPr="00000000" w14:paraId="00000028">
      <w:pPr>
        <w:spacing w:line="276" w:lineRule="auto"/>
        <w:ind w:right="-607.7952755905511"/>
        <w:rPr>
          <w:sz w:val="20"/>
          <w:szCs w:val="20"/>
        </w:rPr>
      </w:pPr>
      <w:r w:rsidDel="00000000" w:rsidR="00000000" w:rsidRPr="00000000">
        <w:rPr>
          <w:b w:val="1"/>
          <w:bCs w:val="1"/>
          <w:sz w:val="20"/>
          <w:szCs w:val="20"/>
          <w:rtl w:val="0"/>
        </w:rPr>
        <w:t xml:space="preserve">Organisers of NUAS 2026</w:t>
      </w:r>
      <w:r w:rsidDel="00000000" w:rsidR="00000000" w:rsidRPr="00000000">
        <w:rPr>
          <w:sz w:val="20"/>
          <w:szCs w:val="20"/>
          <w:rtl w:val="0"/>
        </w:rPr>
        <w:t xml:space="preserve">:  </w:t>
      </w:r>
    </w:p>
    <w:p w:rsidR="00000000" w:rsidDel="00000000" w:rsidP="00000000" w:rsidRDefault="00000000" w:rsidRPr="00000000" w14:paraId="00000029">
      <w:pPr>
        <w:spacing w:line="276" w:lineRule="auto"/>
        <w:ind w:left="720" w:right="-607.7952755905511" w:firstLine="0"/>
        <w:rPr>
          <w:sz w:val="20"/>
          <w:szCs w:val="20"/>
        </w:rPr>
      </w:pPr>
      <w:r w:rsidDel="00000000" w:rsidR="00000000" w:rsidRPr="00000000">
        <w:rPr>
          <w:sz w:val="20"/>
          <w:szCs w:val="20"/>
          <w:rtl w:val="0"/>
        </w:rPr>
        <w:t xml:space="preserve">Nordic Ukraine Forum, Sweden </w:t>
      </w:r>
      <w:hyperlink r:id="rId9">
        <w:r w:rsidDel="00000000" w:rsidR="00000000" w:rsidRPr="00000000">
          <w:rPr>
            <w:color w:val="1155cc"/>
            <w:sz w:val="20"/>
            <w:szCs w:val="20"/>
            <w:u w:val="single"/>
            <w:rtl w:val="0"/>
          </w:rPr>
          <w:t xml:space="preserve">https://nuforum.se/</w:t>
        </w:r>
      </w:hyperlink>
      <w:r w:rsidDel="00000000" w:rsidR="00000000" w:rsidRPr="00000000">
        <w:rPr>
          <w:sz w:val="20"/>
          <w:szCs w:val="20"/>
          <w:rtl w:val="0"/>
        </w:rPr>
        <w:t xml:space="preserve"> </w:t>
      </w:r>
    </w:p>
    <w:p w:rsidR="00000000" w:rsidDel="00000000" w:rsidP="00000000" w:rsidRDefault="00000000" w:rsidRPr="00000000" w14:paraId="0000002A">
      <w:pPr>
        <w:spacing w:line="276" w:lineRule="auto"/>
        <w:ind w:left="720" w:right="-607.7952755905511" w:firstLine="0"/>
        <w:rPr>
          <w:sz w:val="20"/>
          <w:szCs w:val="20"/>
        </w:rPr>
      </w:pPr>
      <w:r w:rsidDel="00000000" w:rsidR="00000000" w:rsidRPr="00000000">
        <w:rPr>
          <w:sz w:val="20"/>
          <w:szCs w:val="20"/>
          <w:rtl w:val="0"/>
        </w:rPr>
        <w:t xml:space="preserve">Ukrainian Dialogues, Denmark </w:t>
      </w:r>
      <w:hyperlink r:id="rId10">
        <w:r w:rsidDel="00000000" w:rsidR="00000000" w:rsidRPr="00000000">
          <w:rPr>
            <w:color w:val="1155cc"/>
            <w:sz w:val="20"/>
            <w:szCs w:val="20"/>
            <w:u w:val="single"/>
            <w:rtl w:val="0"/>
          </w:rPr>
          <w:t xml:space="preserve">https://uadialogues.com/</w:t>
        </w:r>
      </w:hyperlink>
      <w:r w:rsidDel="00000000" w:rsidR="00000000" w:rsidRPr="00000000">
        <w:rPr>
          <w:sz w:val="20"/>
          <w:szCs w:val="20"/>
          <w:rtl w:val="0"/>
        </w:rPr>
        <w:br w:type="textWrapping"/>
        <w:t xml:space="preserve">Association of Ukrainians in Denmark </w:t>
      </w:r>
      <w:hyperlink r:id="rId11">
        <w:r w:rsidDel="00000000" w:rsidR="00000000" w:rsidRPr="00000000">
          <w:rPr>
            <w:color w:val="1155cc"/>
            <w:sz w:val="20"/>
            <w:szCs w:val="20"/>
            <w:u w:val="single"/>
            <w:rtl w:val="0"/>
          </w:rPr>
          <w:t xml:space="preserve">https://www.facebook.com/ukrainians.dk</w:t>
        </w:r>
      </w:hyperlink>
      <w:r w:rsidDel="00000000" w:rsidR="00000000" w:rsidRPr="00000000">
        <w:rPr>
          <w:sz w:val="20"/>
          <w:szCs w:val="20"/>
          <w:rtl w:val="0"/>
        </w:rPr>
        <w:br w:type="textWrapping"/>
        <w:t xml:space="preserve">Ukrainian Association in Norway </w:t>
      </w:r>
      <w:hyperlink r:id="rId12">
        <w:r w:rsidDel="00000000" w:rsidR="00000000" w:rsidRPr="00000000">
          <w:rPr>
            <w:color w:val="1155cc"/>
            <w:sz w:val="20"/>
            <w:szCs w:val="20"/>
            <w:u w:val="single"/>
            <w:rtl w:val="0"/>
          </w:rPr>
          <w:t xml:space="preserve">https://www.ukrainsk.no/</w:t>
        </w:r>
      </w:hyperlink>
      <w:r w:rsidDel="00000000" w:rsidR="00000000" w:rsidRPr="00000000">
        <w:rPr>
          <w:sz w:val="20"/>
          <w:szCs w:val="20"/>
          <w:rtl w:val="0"/>
        </w:rPr>
        <w:br w:type="textWrapping"/>
        <w:t xml:space="preserve">Association of Ukrainians in Finland </w:t>
      </w:r>
      <w:hyperlink r:id="rId13">
        <w:r w:rsidDel="00000000" w:rsidR="00000000" w:rsidRPr="00000000">
          <w:rPr>
            <w:color w:val="1155cc"/>
            <w:sz w:val="20"/>
            <w:szCs w:val="20"/>
            <w:u w:val="single"/>
            <w:rtl w:val="0"/>
          </w:rPr>
          <w:t xml:space="preserve">https://ukrainians.fi/en/</w:t>
        </w:r>
      </w:hyperlink>
      <w:r w:rsidDel="00000000" w:rsidR="00000000" w:rsidRPr="00000000">
        <w:rPr>
          <w:rtl w:val="0"/>
        </w:rPr>
      </w:r>
    </w:p>
    <w:p w:rsidR="00000000" w:rsidDel="00000000" w:rsidP="00000000" w:rsidRDefault="00000000" w:rsidRPr="00000000" w14:paraId="0000002B">
      <w:pPr>
        <w:spacing w:line="276" w:lineRule="auto"/>
        <w:rPr>
          <w:sz w:val="20"/>
          <w:szCs w:val="20"/>
        </w:rPr>
      </w:pPr>
      <w:r w:rsidDel="00000000" w:rsidR="00000000" w:rsidRPr="00000000">
        <w:rPr>
          <w:sz w:val="20"/>
          <w:szCs w:val="20"/>
          <w:rtl w:val="0"/>
        </w:rPr>
        <w:br w:type="textWrapping"/>
      </w:r>
      <w:r w:rsidDel="00000000" w:rsidR="00000000" w:rsidRPr="00000000">
        <w:rPr>
          <w:b w:val="1"/>
          <w:bCs w:val="1"/>
          <w:sz w:val="20"/>
          <w:szCs w:val="20"/>
          <w:rtl w:val="0"/>
        </w:rPr>
        <w:t xml:space="preserve">Sponsors and partners of NUAS 2026</w:t>
      </w:r>
      <w:r w:rsidDel="00000000" w:rsidR="00000000" w:rsidRPr="00000000">
        <w:rPr>
          <w:sz w:val="20"/>
          <w:szCs w:val="20"/>
          <w:rtl w:val="0"/>
        </w:rPr>
        <w:t xml:space="preserve">:</w:t>
      </w:r>
    </w:p>
    <w:p w:rsidR="00000000" w:rsidDel="00000000" w:rsidP="00000000" w:rsidRDefault="00000000" w:rsidRPr="00000000" w14:paraId="0000002C">
      <w:pPr>
        <w:spacing w:line="276" w:lineRule="auto"/>
        <w:ind w:left="720" w:firstLine="0"/>
        <w:rPr>
          <w:sz w:val="20"/>
          <w:szCs w:val="20"/>
        </w:rPr>
      </w:pPr>
      <w:r w:rsidDel="00000000" w:rsidR="00000000" w:rsidRPr="00000000">
        <w:rPr>
          <w:sz w:val="20"/>
          <w:szCs w:val="20"/>
          <w:rtl w:val="0"/>
        </w:rPr>
        <w:t xml:space="preserve">Nordic Council of Ministers</w:t>
      </w:r>
    </w:p>
    <w:p w:rsidR="00000000" w:rsidDel="00000000" w:rsidP="00000000" w:rsidRDefault="00000000" w:rsidRPr="00000000" w14:paraId="0000002D">
      <w:pPr>
        <w:spacing w:line="276" w:lineRule="auto"/>
        <w:ind w:left="720" w:firstLine="0"/>
        <w:rPr>
          <w:sz w:val="20"/>
          <w:szCs w:val="20"/>
        </w:rPr>
      </w:pPr>
      <w:r w:rsidDel="00000000" w:rsidR="00000000" w:rsidRPr="00000000">
        <w:rPr>
          <w:sz w:val="20"/>
          <w:szCs w:val="20"/>
          <w:rtl w:val="0"/>
        </w:rPr>
        <w:t xml:space="preserve">Konrad-Adenauer-Stiftung e.V.</w:t>
      </w:r>
    </w:p>
    <w:p w:rsidR="00000000" w:rsidDel="00000000" w:rsidP="00000000" w:rsidRDefault="00000000" w:rsidRPr="00000000" w14:paraId="0000002E">
      <w:pPr>
        <w:spacing w:line="276" w:lineRule="auto"/>
        <w:ind w:left="720" w:firstLine="0"/>
        <w:rPr/>
      </w:pPr>
      <w:r w:rsidDel="00000000" w:rsidR="00000000" w:rsidRPr="00000000">
        <w:rPr>
          <w:sz w:val="20"/>
          <w:szCs w:val="20"/>
          <w:rtl w:val="0"/>
        </w:rPr>
        <w:t xml:space="preserve">Knud Højgaards Fond</w:t>
        <w:br w:type="textWrapping"/>
        <w:t xml:space="preserve">Rasmussen Global</w:t>
        <w:br w:type="textWrapping"/>
        <w:t xml:space="preserve">Kolo Nordic</w:t>
      </w:r>
      <w:r w:rsidDel="00000000" w:rsidR="00000000" w:rsidRPr="00000000">
        <w:rPr>
          <w:rtl w:val="0"/>
        </w:rPr>
      </w:r>
    </w:p>
    <w:p w:rsidR="00000000" w:rsidDel="00000000" w:rsidP="00000000" w:rsidRDefault="00000000" w:rsidRPr="00000000" w14:paraId="0000002F">
      <w:pPr>
        <w:spacing w:line="276" w:lineRule="auto"/>
        <w:ind w:left="0"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30">
      <w:pPr>
        <w:spacing w:line="276" w:lineRule="auto"/>
        <w:ind w:left="0"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31">
      <w:pPr>
        <w:spacing w:line="276" w:lineRule="auto"/>
        <w:ind w:left="0"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32">
      <w:pPr>
        <w:spacing w:line="276" w:lineRule="auto"/>
        <w:ind w:right="-607.7952755905511"/>
        <w:rPr>
          <w:rFonts w:ascii="Arial" w:cs="Arial" w:eastAsia="Arial" w:hAnsi="Arial"/>
          <w:b w:val="1"/>
          <w:bCs w:val="1"/>
          <w:sz w:val="20"/>
          <w:szCs w:val="20"/>
        </w:rPr>
      </w:pPr>
      <w:r w:rsidDel="00000000" w:rsidR="00000000" w:rsidRPr="00000000">
        <w:rPr>
          <w:sz w:val="20"/>
          <w:szCs w:val="20"/>
          <w:rtl w:val="0"/>
        </w:rPr>
        <w:br w:type="textWrapping"/>
      </w:r>
      <w:r w:rsidDel="00000000" w:rsidR="00000000" w:rsidRPr="00000000">
        <w:rPr>
          <w:rtl w:val="0"/>
        </w:rPr>
      </w:r>
    </w:p>
    <w:sectPr>
      <w:headerReference r:id="rId14" w:type="default"/>
      <w:footerReference r:id="rId15" w:type="default"/>
      <w:pgSz w:h="16840" w:w="11900" w:orient="portrait"/>
      <w:pgMar w:bottom="1440" w:top="2976.377952755906" w:left="992.1259842519685" w:right="973.937007874016"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pStyle w:val="Heading3"/>
      <w:rPr>
        <w:color w:val="0563c1"/>
        <w:u w:val="single"/>
      </w:rPr>
    </w:pPr>
    <w:r w:rsidDel="00000000" w:rsidR="00000000" w:rsidRPr="00000000">
      <w:fldChar w:fldCharType="begin"/>
      <w:instrText xml:space="preserve"> HYPERLINK "https://www.google.com/imgres?q=nordic%20ukraine%20forum&amp;imgurl=https%3A%2F%2Fnuforum.se%2F____impro%2F1%2Fonewebmedia%2Faimageedit_2_6744293500.png%3Fetag%3D%25222c66-5e5d4577%2522%26sourceContentType%3Dimage%252Fpng%26quality%3D85&amp;imgrefurl=https%3A%2F%2Fnuforum.se%2F&amp;docid=LRK0rxRwanfmuM&amp;tbnid=onxpbdjhys3YPM&amp;vet=12ahUKEwiV7f-d7aWFAxUCBxAIHQINAAIQM3oECGkQAA..i&amp;w=581&amp;h=344&amp;hcb=2&amp;ved=2ahUKEwiV7f-d7aWFAxUCBxAIHQINAAIQM3oECGkQAA" </w:instrText>
      <w:fldChar w:fldCharType="separate"/>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2676525</wp:posOffset>
          </wp:positionH>
          <wp:positionV relativeFrom="paragraph">
            <wp:posOffset>280800</wp:posOffset>
          </wp:positionV>
          <wp:extent cx="1394063" cy="650563"/>
          <wp:effectExtent b="0" l="0" r="0" t="0"/>
          <wp:wrapSquare wrapText="bothSides" distB="114300" distT="114300" distL="114300" distR="114300"/>
          <wp:docPr id="6" name="image4.png"/>
          <a:graphic>
            <a:graphicData uri="http://schemas.openxmlformats.org/drawingml/2006/picture">
              <pic:pic>
                <pic:nvPicPr>
                  <pic:cNvPr id="0" name="image4.png"/>
                  <pic:cNvPicPr preferRelativeResize="0"/>
                </pic:nvPicPr>
                <pic:blipFill>
                  <a:blip r:embed="rId1"/>
                  <a:srcRect b="19617" l="0" r="0" t="14488"/>
                  <a:stretch>
                    <a:fillRect/>
                  </a:stretch>
                </pic:blipFill>
                <pic:spPr>
                  <a:xfrm>
                    <a:off x="0" y="0"/>
                    <a:ext cx="1394063" cy="650563"/>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5410200</wp:posOffset>
          </wp:positionH>
          <wp:positionV relativeFrom="paragraph">
            <wp:posOffset>142875</wp:posOffset>
          </wp:positionV>
          <wp:extent cx="914400" cy="914400"/>
          <wp:effectExtent b="0" l="0" r="0" t="0"/>
          <wp:wrapNone/>
          <wp:docPr id="5" name="image6.png"/>
          <a:graphic>
            <a:graphicData uri="http://schemas.openxmlformats.org/drawingml/2006/picture">
              <pic:pic>
                <pic:nvPicPr>
                  <pic:cNvPr id="0" name="image6.png"/>
                  <pic:cNvPicPr preferRelativeResize="0"/>
                </pic:nvPicPr>
                <pic:blipFill>
                  <a:blip r:embed="rId2"/>
                  <a:srcRect b="0" l="0" r="0" t="0"/>
                  <a:stretch>
                    <a:fillRect/>
                  </a:stretch>
                </pic:blipFill>
                <pic:spPr>
                  <a:xfrm>
                    <a:off x="0" y="0"/>
                    <a:ext cx="914400" cy="914400"/>
                  </a:xfrm>
                  <a:prstGeom prst="rect"/>
                  <a:ln/>
                </pic:spPr>
              </pic:pic>
            </a:graphicData>
          </a:graphic>
        </wp:anchor>
      </w:drawing>
    </w:r>
  </w:p>
  <w:p w:rsidR="00000000" w:rsidDel="00000000" w:rsidP="00000000" w:rsidRDefault="00000000" w:rsidRPr="00000000" w14:paraId="00000036">
    <w:pPr>
      <w:pStyle w:val="Heading3"/>
      <w:rPr/>
    </w:pPr>
    <w:r w:rsidDel="00000000" w:rsidR="00000000" w:rsidRPr="00000000">
      <w:fldChar w:fldCharType="end"/>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1323975</wp:posOffset>
          </wp:positionH>
          <wp:positionV relativeFrom="paragraph">
            <wp:posOffset>244588</wp:posOffset>
          </wp:positionV>
          <wp:extent cx="1353060" cy="409575"/>
          <wp:effectExtent b="0" l="0" r="0" t="0"/>
          <wp:wrapSquare wrapText="bothSides" distB="114300" distT="114300" distL="114300" distR="114300"/>
          <wp:docPr id="2" name="image5.png"/>
          <a:graphic>
            <a:graphicData uri="http://schemas.openxmlformats.org/drawingml/2006/picture">
              <pic:pic>
                <pic:nvPicPr>
                  <pic:cNvPr id="0" name="image5.png"/>
                  <pic:cNvPicPr preferRelativeResize="0"/>
                </pic:nvPicPr>
                <pic:blipFill>
                  <a:blip r:embed="rId3"/>
                  <a:srcRect b="0" l="0" r="0" t="0"/>
                  <a:stretch>
                    <a:fillRect/>
                  </a:stretch>
                </pic:blipFill>
                <pic:spPr>
                  <a:xfrm>
                    <a:off x="0" y="0"/>
                    <a:ext cx="1353060" cy="40957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4067175</wp:posOffset>
          </wp:positionH>
          <wp:positionV relativeFrom="paragraph">
            <wp:posOffset>140799</wp:posOffset>
          </wp:positionV>
          <wp:extent cx="1542223" cy="532176"/>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4"/>
                  <a:srcRect b="0" l="0" r="0" t="0"/>
                  <a:stretch>
                    <a:fillRect/>
                  </a:stretch>
                </pic:blipFill>
                <pic:spPr>
                  <a:xfrm>
                    <a:off x="0" y="0"/>
                    <a:ext cx="1542223" cy="532176"/>
                  </a:xfrm>
                  <a:prstGeom prst="rect"/>
                  <a:ln/>
                </pic:spPr>
              </pic:pic>
            </a:graphicData>
          </a:graphic>
        </wp:anchor>
      </w:drawing>
    </w:r>
  </w:p>
  <w:p w:rsidR="00000000" w:rsidDel="00000000" w:rsidP="00000000" w:rsidRDefault="00000000" w:rsidRPr="00000000" w14:paraId="00000037">
    <w:pPr>
      <w:pStyle w:val="Heading3"/>
      <w:tabs>
        <w:tab w:val="center" w:leader="none" w:pos="4680"/>
        <w:tab w:val="right" w:leader="none" w:pos="9360"/>
      </w:tabs>
      <w:rPr/>
    </w:pPr>
    <w:bookmarkStart w:colFirst="0" w:colLast="0" w:name="_heading=h.oj25o9vxwrhl" w:id="5"/>
    <w:bookmarkEnd w:id="5"/>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95250</wp:posOffset>
          </wp:positionH>
          <wp:positionV relativeFrom="paragraph">
            <wp:posOffset>31262</wp:posOffset>
          </wp:positionV>
          <wp:extent cx="1124514" cy="456171"/>
          <wp:effectExtent b="0" l="0" r="0" t="0"/>
          <wp:wrapNone/>
          <wp:docPr descr="Screenshot 2026-01-09 at 23.14.18.png" id="3" name="image2.png"/>
          <a:graphic>
            <a:graphicData uri="http://schemas.openxmlformats.org/drawingml/2006/picture">
              <pic:pic>
                <pic:nvPicPr>
                  <pic:cNvPr descr="Screenshot 2026-01-09 at 23.14.18.png" id="0" name="image2.png"/>
                  <pic:cNvPicPr preferRelativeResize="0"/>
                </pic:nvPicPr>
                <pic:blipFill>
                  <a:blip r:embed="rId5"/>
                  <a:srcRect b="0" l="0" r="0" t="0"/>
                  <a:stretch>
                    <a:fillRect/>
                  </a:stretch>
                </pic:blipFill>
                <pic:spPr>
                  <a:xfrm>
                    <a:off x="0" y="0"/>
                    <a:ext cx="1124514" cy="456171"/>
                  </a:xfrm>
                  <a:prstGeom prst="rect"/>
                  <a:ln/>
                </pic:spPr>
              </pic:pic>
            </a:graphicData>
          </a:graphic>
        </wp:anchor>
      </w:drawing>
    </w:r>
  </w:p>
  <w:p w:rsidR="00000000" w:rsidDel="00000000" w:rsidP="00000000" w:rsidRDefault="00000000" w:rsidRPr="00000000" w14:paraId="00000038">
    <w:pPr>
      <w:pStyle w:val="Heading3"/>
      <w:tabs>
        <w:tab w:val="center" w:leader="none" w:pos="4680"/>
        <w:tab w:val="right" w:leader="none" w:pos="9360"/>
      </w:tabs>
      <w:rPr/>
    </w:pPr>
    <w:bookmarkStart w:colFirst="0" w:colLast="0" w:name="_heading=h.wnklonai6at8" w:id="6"/>
    <w:bookmarkEnd w:id="6"/>
    <w:r w:rsidDel="00000000" w:rsidR="00000000" w:rsidRPr="00000000">
      <w:rPr>
        <w:rtl w:val="0"/>
      </w:rPr>
    </w:r>
  </w:p>
  <w:p w:rsidR="00000000" w:rsidDel="00000000" w:rsidP="00000000" w:rsidRDefault="00000000" w:rsidRPr="00000000" w14:paraId="00000039">
    <w:pPr>
      <w:pStyle w:val="Heading3"/>
      <w:tabs>
        <w:tab w:val="center" w:leader="none" w:pos="4680"/>
        <w:tab w:val="right" w:leader="none" w:pos="9360"/>
      </w:tabs>
      <w:rPr>
        <w:rFonts w:ascii="Calibri" w:cs="Calibri" w:eastAsia="Calibri" w:hAnsi="Calibri"/>
        <w:b w:val="0"/>
        <w:bCs w:val="0"/>
        <w:i w:val="0"/>
        <w:iCs w:val="0"/>
        <w:smallCaps w:val="0"/>
        <w:strike w:val="0"/>
        <w:color w:val="000000"/>
        <w:sz w:val="24"/>
        <w:szCs w:val="24"/>
        <w:u w:val="none"/>
        <w:shd w:fill="auto" w:val="clear"/>
        <w:vertAlign w:val="baseline"/>
      </w:rPr>
    </w:pPr>
    <w:bookmarkStart w:colFirst="0" w:colLast="0" w:name="_heading=h.93wusllcxkse" w:id="7"/>
    <w:bookmarkEnd w:id="7"/>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jc w:val="center"/>
      <w:rPr>
        <w:rFonts w:ascii="Arial" w:cs="Arial" w:eastAsia="Arial" w:hAnsi="Arial"/>
        <w:sz w:val="22"/>
        <w:szCs w:val="2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1724025</wp:posOffset>
          </wp:positionH>
          <wp:positionV relativeFrom="paragraph">
            <wp:posOffset>-335277</wp:posOffset>
          </wp:positionV>
          <wp:extent cx="2346488" cy="1560097"/>
          <wp:effectExtent b="0" l="0" r="0" t="0"/>
          <wp:wrapSquare wrapText="bothSides" distB="114300" distT="114300" distL="114300" distR="114300"/>
          <wp:docPr id="4" name="image3.jpg"/>
          <a:graphic>
            <a:graphicData uri="http://schemas.openxmlformats.org/drawingml/2006/picture">
              <pic:pic>
                <pic:nvPicPr>
                  <pic:cNvPr id="0" name="image3.jpg"/>
                  <pic:cNvPicPr preferRelativeResize="0"/>
                </pic:nvPicPr>
                <pic:blipFill>
                  <a:blip r:embed="rId1"/>
                  <a:srcRect b="16652" l="0" r="0" t="16628"/>
                  <a:stretch>
                    <a:fillRect/>
                  </a:stretch>
                </pic:blipFill>
                <pic:spPr>
                  <a:xfrm>
                    <a:off x="0" y="0"/>
                    <a:ext cx="2346488" cy="1560097"/>
                  </a:xfrm>
                  <a:prstGeom prst="rect"/>
                  <a:ln/>
                </pic:spPr>
              </pic:pic>
            </a:graphicData>
          </a:graphic>
        </wp:anchor>
      </w:drawing>
    </w:r>
  </w:p>
  <w:p w:rsidR="00000000" w:rsidDel="00000000" w:rsidP="00000000" w:rsidRDefault="00000000" w:rsidRPr="00000000" w14:paraId="00000034">
    <w:pPr>
      <w:jc w:val="center"/>
      <w:rPr>
        <w:rFonts w:ascii="Arial" w:cs="Arial" w:eastAsia="Arial" w:hAnsi="Arial"/>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rPr>
      <w:rFonts w:ascii="Times New Roman" w:cs="Times New Roman" w:eastAsia="Times New Roman" w:hAnsi="Times New Roman"/>
      <w:b w:val="1"/>
      <w:bCs w:val="1"/>
      <w:sz w:val="27"/>
      <w:szCs w:val="27"/>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facebook.com/ukrainians.dk" TargetMode="External"/><Relationship Id="rId10" Type="http://schemas.openxmlformats.org/officeDocument/2006/relationships/hyperlink" Target="https://uadialogues.com/" TargetMode="External"/><Relationship Id="rId13" Type="http://schemas.openxmlformats.org/officeDocument/2006/relationships/hyperlink" Target="https://ukrainians.fi/en/" TargetMode="External"/><Relationship Id="rId12" Type="http://schemas.openxmlformats.org/officeDocument/2006/relationships/hyperlink" Target="https://www.ukrainsk.no/"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nuforum.se/" TargetMode="External"/><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uadialogues.com/nuas/" TargetMode="External"/><Relationship Id="rId8" Type="http://schemas.openxmlformats.org/officeDocument/2006/relationships/hyperlink" Target="https://drive.google.com/file/d/1IHtoM3aEDzYEHAQTrs-T2ouJ8DtP1oMP/view?usp=drive_lin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6.png"/><Relationship Id="rId3" Type="http://schemas.openxmlformats.org/officeDocument/2006/relationships/image" Target="media/image5.png"/><Relationship Id="rId4" Type="http://schemas.openxmlformats.org/officeDocument/2006/relationships/image" Target="media/image1.png"/><Relationship Id="rId5"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HNKWWr5eQoXT0S0esueaICg+Tg==">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