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85B" w:rsidRDefault="0045485B" w:rsidP="0045485B">
      <w:pPr>
        <w:jc w:val="right"/>
        <w:rPr>
          <w:rFonts w:cs="Arial"/>
        </w:rPr>
      </w:pPr>
    </w:p>
    <w:p w:rsidR="0045485B" w:rsidRDefault="0045485B" w:rsidP="0045485B">
      <w:pPr>
        <w:jc w:val="right"/>
        <w:rPr>
          <w:rFonts w:cs="Arial"/>
        </w:rPr>
      </w:pPr>
    </w:p>
    <w:p w:rsidR="0045485B" w:rsidRPr="00D76589" w:rsidRDefault="0045485B" w:rsidP="0045485B">
      <w:pPr>
        <w:jc w:val="right"/>
        <w:rPr>
          <w:rFonts w:cs="Arial"/>
        </w:rPr>
      </w:pPr>
      <w:r w:rsidRPr="00D76589">
        <w:rPr>
          <w:rFonts w:cs="Arial"/>
        </w:rPr>
        <w:t>Pressemeddelelse</w:t>
      </w:r>
    </w:p>
    <w:p w:rsidR="0045485B" w:rsidRDefault="0045485B" w:rsidP="0045485B">
      <w:pPr>
        <w:jc w:val="right"/>
        <w:rPr>
          <w:rFonts w:cs="Arial"/>
        </w:rPr>
      </w:pPr>
      <w:r w:rsidRPr="00D76589">
        <w:rPr>
          <w:rFonts w:cs="Arial"/>
        </w:rPr>
        <w:t>4. april 2020</w:t>
      </w:r>
    </w:p>
    <w:p w:rsidR="0045485B" w:rsidRPr="00A47DFE" w:rsidRDefault="0045485B" w:rsidP="0045485B">
      <w:pPr>
        <w:jc w:val="right"/>
        <w:rPr>
          <w:rFonts w:cs="Arial"/>
          <w:sz w:val="24"/>
        </w:rPr>
      </w:pPr>
    </w:p>
    <w:p w:rsidR="0045485B" w:rsidRPr="00A47DFE" w:rsidRDefault="0045485B" w:rsidP="0045485B">
      <w:pPr>
        <w:rPr>
          <w:rFonts w:cs="Arial"/>
          <w:sz w:val="40"/>
        </w:rPr>
      </w:pPr>
      <w:r w:rsidRPr="00A47DFE">
        <w:rPr>
          <w:rFonts w:cs="Arial"/>
          <w:sz w:val="40"/>
        </w:rPr>
        <w:t xml:space="preserve">Test af bloddonorer skal hjælpe med at klarlægge </w:t>
      </w:r>
      <w:proofErr w:type="spellStart"/>
      <w:r w:rsidRPr="00A47DFE">
        <w:rPr>
          <w:rFonts w:cs="Arial"/>
          <w:sz w:val="40"/>
        </w:rPr>
        <w:t>corona</w:t>
      </w:r>
      <w:proofErr w:type="spellEnd"/>
      <w:r w:rsidRPr="00A47DFE">
        <w:rPr>
          <w:rFonts w:cs="Arial"/>
          <w:sz w:val="40"/>
        </w:rPr>
        <w:t>-mørketal</w:t>
      </w:r>
    </w:p>
    <w:p w:rsidR="0045485B" w:rsidRDefault="0045485B" w:rsidP="0045485B">
      <w:pPr>
        <w:rPr>
          <w:rFonts w:cs="Arial"/>
          <w:b/>
        </w:rPr>
      </w:pPr>
    </w:p>
    <w:p w:rsidR="0045485B" w:rsidRPr="00E22826" w:rsidRDefault="0045485B" w:rsidP="0045485B">
      <w:pPr>
        <w:rPr>
          <w:rFonts w:cs="Arial"/>
          <w:b/>
        </w:rPr>
      </w:pPr>
      <w:r w:rsidRPr="00E22826">
        <w:rPr>
          <w:rFonts w:cs="Arial"/>
          <w:b/>
        </w:rPr>
        <w:t xml:space="preserve">Antallet af indlagte og alvorligt syge med </w:t>
      </w:r>
      <w:proofErr w:type="spellStart"/>
      <w:r w:rsidRPr="00E22826">
        <w:rPr>
          <w:rFonts w:cs="Arial"/>
          <w:b/>
        </w:rPr>
        <w:t>coronavirus</w:t>
      </w:r>
      <w:proofErr w:type="spellEnd"/>
      <w:r w:rsidRPr="00E22826">
        <w:rPr>
          <w:rFonts w:cs="Arial"/>
          <w:b/>
        </w:rPr>
        <w:t xml:space="preserve"> følges nøje. Men det såkaldte mørketal – dvs. andelen af ​​befolkningen, der allerede har haft COVID-19 enten uden symptomer eller kun med lette symptomer - er stadig ukendt. Nu skal blodbanker og bloddonorer over hele landet hjælpe med at klarlægge det ved at teste alle donorer. </w:t>
      </w:r>
    </w:p>
    <w:p w:rsidR="0045485B" w:rsidRDefault="0045485B" w:rsidP="0045485B">
      <w:pPr>
        <w:spacing w:line="360" w:lineRule="auto"/>
        <w:rPr>
          <w:rFonts w:cs="Arial"/>
        </w:rPr>
      </w:pPr>
    </w:p>
    <w:p w:rsidR="0045485B" w:rsidRPr="00E22826" w:rsidRDefault="0045485B" w:rsidP="0045485B">
      <w:pPr>
        <w:spacing w:line="360" w:lineRule="auto"/>
        <w:rPr>
          <w:rFonts w:cs="Arial"/>
        </w:rPr>
      </w:pPr>
      <w:r w:rsidRPr="00E22826">
        <w:rPr>
          <w:rFonts w:cs="Arial"/>
        </w:rPr>
        <w:t xml:space="preserve">Fra mandag den 6. april 2020 vil alle bloddonorer blive tilbudt en test, når de kommer til tapning. Testen kan afsløre eventuelle antistoffer imod </w:t>
      </w:r>
      <w:r>
        <w:rPr>
          <w:rFonts w:cs="Arial"/>
        </w:rPr>
        <w:t xml:space="preserve">SARS-CoV-2, som er den virus, der forårsager </w:t>
      </w:r>
      <w:r w:rsidRPr="00E22826">
        <w:rPr>
          <w:rFonts w:cs="Arial"/>
        </w:rPr>
        <w:t>COVID-19</w:t>
      </w:r>
      <w:r>
        <w:rPr>
          <w:rFonts w:cs="Arial"/>
        </w:rPr>
        <w:t>,</w:t>
      </w:r>
      <w:r w:rsidRPr="00E22826">
        <w:rPr>
          <w:rFonts w:cs="Arial"/>
        </w:rPr>
        <w:t xml:space="preserve"> i donors blod. Har man antistoffer, har man været smittet med COVID-19, og det forventes derfor, at man efterfølgende er immun overfor virussen.  </w:t>
      </w:r>
    </w:p>
    <w:p w:rsidR="0045485B" w:rsidRDefault="0045485B" w:rsidP="0045485B">
      <w:pPr>
        <w:spacing w:line="360" w:lineRule="auto"/>
        <w:rPr>
          <w:rFonts w:cs="Arial"/>
        </w:rPr>
      </w:pPr>
    </w:p>
    <w:p w:rsidR="0045485B" w:rsidRDefault="0045485B" w:rsidP="0045485B">
      <w:pPr>
        <w:spacing w:line="360" w:lineRule="auto"/>
        <w:rPr>
          <w:rFonts w:cs="Arial"/>
        </w:rPr>
      </w:pPr>
      <w:r>
        <w:rPr>
          <w:rFonts w:cs="Arial"/>
        </w:rPr>
        <w:t>Det er vigtigt at kende a</w:t>
      </w:r>
      <w:r w:rsidRPr="00E22826">
        <w:rPr>
          <w:rFonts w:cs="Arial"/>
        </w:rPr>
        <w:t>ntallet af danskere, der allerede</w:t>
      </w:r>
      <w:r>
        <w:rPr>
          <w:rFonts w:cs="Arial"/>
        </w:rPr>
        <w:t xml:space="preserve"> har været smittet. </w:t>
      </w:r>
      <w:r w:rsidRPr="00E22826">
        <w:rPr>
          <w:rFonts w:cs="Arial"/>
        </w:rPr>
        <w:t xml:space="preserve">Jo </w:t>
      </w:r>
      <w:r>
        <w:rPr>
          <w:rFonts w:cs="Arial"/>
        </w:rPr>
        <w:t xml:space="preserve">flere, </w:t>
      </w:r>
      <w:r w:rsidRPr="00E22826">
        <w:rPr>
          <w:rFonts w:cs="Arial"/>
        </w:rPr>
        <w:t>der</w:t>
      </w:r>
      <w:r>
        <w:rPr>
          <w:rFonts w:cs="Arial"/>
        </w:rPr>
        <w:t xml:space="preserve"> allerede</w:t>
      </w:r>
      <w:r w:rsidRPr="00E22826">
        <w:rPr>
          <w:rFonts w:cs="Arial"/>
        </w:rPr>
        <w:t xml:space="preserve"> har været ramt af COVID-19, jo færre vil være i risiko for at blive syge af </w:t>
      </w:r>
      <w:r>
        <w:rPr>
          <w:rFonts w:cs="Arial"/>
        </w:rPr>
        <w:t>sygdommen</w:t>
      </w:r>
      <w:r w:rsidRPr="00E22826">
        <w:rPr>
          <w:rFonts w:cs="Arial"/>
        </w:rPr>
        <w:t xml:space="preserve"> på et </w:t>
      </w:r>
      <w:r w:rsidR="00767D56">
        <w:rPr>
          <w:rFonts w:cs="Arial"/>
        </w:rPr>
        <w:t>s</w:t>
      </w:r>
      <w:r w:rsidRPr="00E22826">
        <w:rPr>
          <w:rFonts w:cs="Arial"/>
        </w:rPr>
        <w:t>enere tidspunkt og smitte andre.</w:t>
      </w:r>
    </w:p>
    <w:p w:rsidR="0045485B" w:rsidRDefault="0045485B" w:rsidP="0045485B">
      <w:pPr>
        <w:spacing w:line="360" w:lineRule="auto"/>
        <w:rPr>
          <w:rFonts w:cs="Arial"/>
        </w:rPr>
      </w:pPr>
    </w:p>
    <w:p w:rsidR="0045485B" w:rsidRPr="00E22826" w:rsidRDefault="0045485B" w:rsidP="0045485B">
      <w:pPr>
        <w:spacing w:line="360" w:lineRule="auto"/>
        <w:rPr>
          <w:rFonts w:cs="Arial"/>
        </w:rPr>
      </w:pPr>
      <w:r w:rsidRPr="00E22826">
        <w:rPr>
          <w:rFonts w:cs="Arial"/>
        </w:rPr>
        <w:t>”</w:t>
      </w:r>
      <w:r>
        <w:rPr>
          <w:rFonts w:cs="Arial"/>
        </w:rPr>
        <w:t>Det er naturligt for bloddonorer at hjælpe. Det gør de allerede, hver gang de donorer blod. Men vi er glade for, at de også</w:t>
      </w:r>
      <w:r w:rsidRPr="00E22826">
        <w:rPr>
          <w:rFonts w:cs="Arial"/>
        </w:rPr>
        <w:t xml:space="preserve"> kan hjælpe forskningen</w:t>
      </w:r>
      <w:r>
        <w:rPr>
          <w:rFonts w:cs="Arial"/>
        </w:rPr>
        <w:t xml:space="preserve"> på vej i denne udfordrende samfundssituation,</w:t>
      </w:r>
      <w:r w:rsidRPr="00E22826">
        <w:rPr>
          <w:rFonts w:cs="Arial"/>
        </w:rPr>
        <w:t>” siger Flemming Bøgh-Sørensen, generalsekretær for Bloddonorerne i Danmark.</w:t>
      </w:r>
    </w:p>
    <w:p w:rsidR="0045485B" w:rsidRDefault="0045485B" w:rsidP="0045485B">
      <w:pPr>
        <w:spacing w:line="360" w:lineRule="auto"/>
        <w:rPr>
          <w:rFonts w:cs="Arial"/>
          <w:b/>
        </w:rPr>
      </w:pPr>
    </w:p>
    <w:p w:rsidR="0045485B" w:rsidRPr="00E22826" w:rsidRDefault="0045485B" w:rsidP="0045485B">
      <w:pPr>
        <w:spacing w:line="360" w:lineRule="auto"/>
        <w:rPr>
          <w:rFonts w:cs="Arial"/>
          <w:b/>
        </w:rPr>
      </w:pPr>
      <w:r w:rsidRPr="00E22826">
        <w:rPr>
          <w:rFonts w:cs="Arial"/>
          <w:b/>
        </w:rPr>
        <w:t>Til bloddonorerne: gør som I plejer</w:t>
      </w:r>
    </w:p>
    <w:p w:rsidR="0045485B" w:rsidRDefault="0045485B" w:rsidP="0045485B">
      <w:pPr>
        <w:spacing w:line="360" w:lineRule="auto"/>
        <w:rPr>
          <w:rFonts w:cs="Arial"/>
        </w:rPr>
      </w:pPr>
      <w:r>
        <w:rPr>
          <w:rFonts w:cs="Arial"/>
        </w:rPr>
        <w:t xml:space="preserve">Bloddonorerne har faktisk været så gode til at booke tappetider, at næsten alle blodbanker melder om få ledige tider de næste uger. Bloddonorerne i Danmark fremhæver dog, at bloddonorerne ikke skal gøre noget anderledes, nu hvor der er en antistof-test involveret. </w:t>
      </w:r>
    </w:p>
    <w:p w:rsidR="0045485B" w:rsidRDefault="0045485B" w:rsidP="0045485B">
      <w:pPr>
        <w:spacing w:line="360" w:lineRule="auto"/>
        <w:rPr>
          <w:rFonts w:cs="Arial"/>
        </w:rPr>
      </w:pPr>
    </w:p>
    <w:p w:rsidR="0045485B" w:rsidRDefault="0045485B" w:rsidP="0045485B">
      <w:pPr>
        <w:spacing w:line="360" w:lineRule="auto"/>
        <w:rPr>
          <w:rFonts w:cs="Arial"/>
        </w:rPr>
      </w:pPr>
      <w:r>
        <w:rPr>
          <w:rFonts w:cs="Arial"/>
        </w:rPr>
        <w:t xml:space="preserve">Blodbanker og bloddonorers vigtigste opgave er at sørge for, at der er blod på hylderne til patienterne. Blodbankerne regulerer, hvor meget de skal tappe alt efter det aktuelle behov, og det ændrer en </w:t>
      </w:r>
      <w:proofErr w:type="spellStart"/>
      <w:r>
        <w:rPr>
          <w:rFonts w:cs="Arial"/>
        </w:rPr>
        <w:t>corona</w:t>
      </w:r>
      <w:proofErr w:type="spellEnd"/>
      <w:r>
        <w:rPr>
          <w:rFonts w:cs="Arial"/>
        </w:rPr>
        <w:t xml:space="preserve">-test ikke på. </w:t>
      </w:r>
    </w:p>
    <w:p w:rsidR="0045485B" w:rsidRDefault="0045485B" w:rsidP="0045485B">
      <w:pPr>
        <w:spacing w:line="360" w:lineRule="auto"/>
        <w:rPr>
          <w:rFonts w:cs="Arial"/>
        </w:rPr>
      </w:pPr>
    </w:p>
    <w:p w:rsidR="0045485B" w:rsidRDefault="0045485B" w:rsidP="0045485B">
      <w:pPr>
        <w:spacing w:line="360" w:lineRule="auto"/>
        <w:rPr>
          <w:rFonts w:cs="Arial"/>
        </w:rPr>
      </w:pPr>
      <w:r>
        <w:rPr>
          <w:rFonts w:cs="Arial"/>
        </w:rPr>
        <w:t>”Nogen vil måske tænke, at de skal skynde sig i blodbanken, så de kan blive testet. Men der er ingen grund til at skrive eller ringe til dit tappested, fordi du ikke kan få en tid. Der er de tider, der skal til for at blodforsyningen fungerer. Og det er stadig det vigtigste,” siger Flemming Bøgh-Sørensen.</w:t>
      </w:r>
    </w:p>
    <w:p w:rsidR="0045485B" w:rsidRDefault="0045485B" w:rsidP="0045485B">
      <w:pPr>
        <w:spacing w:line="360" w:lineRule="auto"/>
        <w:rPr>
          <w:rFonts w:cs="Arial"/>
        </w:rPr>
      </w:pPr>
    </w:p>
    <w:p w:rsidR="0045485B" w:rsidRDefault="0045485B" w:rsidP="0045485B">
      <w:pPr>
        <w:spacing w:line="360" w:lineRule="auto"/>
        <w:rPr>
          <w:rFonts w:cs="Arial"/>
        </w:rPr>
      </w:pPr>
      <w:r>
        <w:rPr>
          <w:rFonts w:cs="Arial"/>
        </w:rPr>
        <w:t xml:space="preserve">Budskabet fra Bloddonorerne i Danmark er dermed, at bloddonorerne skal gøre som de plejer: Kom kun i blodbanken, hvis du føler dig helt rask, og hvis du er </w:t>
      </w:r>
      <w:proofErr w:type="spellStart"/>
      <w:r>
        <w:rPr>
          <w:rFonts w:cs="Arial"/>
        </w:rPr>
        <w:t>tapbar</w:t>
      </w:r>
      <w:proofErr w:type="spellEnd"/>
      <w:r>
        <w:rPr>
          <w:rFonts w:cs="Arial"/>
        </w:rPr>
        <w:t>, så book en ledig tid, der passer dig. D</w:t>
      </w:r>
      <w:r w:rsidR="00DA6DBF">
        <w:rPr>
          <w:rFonts w:cs="Arial"/>
        </w:rPr>
        <w:t>ette er heller ikke et tiltag</w:t>
      </w:r>
      <w:r w:rsidRPr="001409AA">
        <w:rPr>
          <w:rFonts w:cs="Arial"/>
        </w:rPr>
        <w:t xml:space="preserve"> for at få en masse nye donorer til at melde sig.</w:t>
      </w:r>
    </w:p>
    <w:p w:rsidR="0045485B" w:rsidRDefault="0045485B" w:rsidP="0045485B">
      <w:pPr>
        <w:spacing w:line="360" w:lineRule="auto"/>
        <w:rPr>
          <w:rFonts w:cs="Arial"/>
        </w:rPr>
      </w:pPr>
    </w:p>
    <w:p w:rsidR="0045485B" w:rsidRDefault="0045485B" w:rsidP="0045485B">
      <w:pPr>
        <w:spacing w:line="360" w:lineRule="auto"/>
        <w:rPr>
          <w:rFonts w:cs="Arial"/>
        </w:rPr>
      </w:pPr>
      <w:r>
        <w:rPr>
          <w:rFonts w:cs="Arial"/>
        </w:rPr>
        <w:t>Efter mandag den 6. april 2020 vil der dagligt blive</w:t>
      </w:r>
      <w:r w:rsidRPr="00E22826">
        <w:rPr>
          <w:rFonts w:cs="Arial"/>
        </w:rPr>
        <w:t xml:space="preserve"> publicere</w:t>
      </w:r>
      <w:r>
        <w:rPr>
          <w:rFonts w:cs="Arial"/>
        </w:rPr>
        <w:t xml:space="preserve">t </w:t>
      </w:r>
      <w:r w:rsidRPr="00E22826">
        <w:rPr>
          <w:rFonts w:cs="Arial"/>
        </w:rPr>
        <w:t>opdaterede kurver over procentdelen af antistofpos</w:t>
      </w:r>
      <w:r>
        <w:rPr>
          <w:rFonts w:cs="Arial"/>
        </w:rPr>
        <w:t xml:space="preserve">itive blandt de testede donorer. Det forventes, at blodbanken tester bloddonorer for antistoffer de næste fem måneder. </w:t>
      </w:r>
      <w:r w:rsidRPr="00BF7724">
        <w:rPr>
          <w:rFonts w:cs="Arial"/>
        </w:rPr>
        <w:t xml:space="preserve">Bloddonorer udgør 4,6 % af den danske befolkning mellem 17 og 69 år. </w:t>
      </w:r>
      <w:r>
        <w:rPr>
          <w:rFonts w:cs="Arial"/>
        </w:rPr>
        <w:t xml:space="preserve">Det er raske mennesker fra hele landet, og dermed kan resultaterne af testene bruges til at estimere graden af flokimmunitet i hele Danmark. </w:t>
      </w:r>
    </w:p>
    <w:p w:rsidR="0045485B" w:rsidRPr="001409AA" w:rsidRDefault="0045485B" w:rsidP="0045485B">
      <w:pPr>
        <w:spacing w:line="360" w:lineRule="auto"/>
        <w:rPr>
          <w:rFonts w:cs="Arial"/>
        </w:rPr>
      </w:pPr>
    </w:p>
    <w:p w:rsidR="0045485B" w:rsidRDefault="0045485B" w:rsidP="0045485B">
      <w:pPr>
        <w:spacing w:line="360" w:lineRule="auto"/>
        <w:rPr>
          <w:rFonts w:cs="Arial"/>
        </w:rPr>
      </w:pPr>
      <w:r>
        <w:rPr>
          <w:rFonts w:cs="Arial"/>
        </w:rPr>
        <w:t>Som b</w:t>
      </w:r>
      <w:r w:rsidRPr="001409AA">
        <w:rPr>
          <w:rFonts w:cs="Arial"/>
        </w:rPr>
        <w:t>loddonor</w:t>
      </w:r>
      <w:r>
        <w:rPr>
          <w:rFonts w:cs="Arial"/>
        </w:rPr>
        <w:t xml:space="preserve"> bliver man</w:t>
      </w:r>
      <w:r w:rsidRPr="001409AA">
        <w:rPr>
          <w:rFonts w:cs="Arial"/>
        </w:rPr>
        <w:t xml:space="preserve"> informeret om resultatet</w:t>
      </w:r>
      <w:r>
        <w:rPr>
          <w:rFonts w:cs="Arial"/>
        </w:rPr>
        <w:t xml:space="preserve"> af testen</w:t>
      </w:r>
      <w:r w:rsidRPr="001409AA">
        <w:rPr>
          <w:rFonts w:cs="Arial"/>
        </w:rPr>
        <w:t>. Hvi</w:t>
      </w:r>
      <w:r>
        <w:rPr>
          <w:rFonts w:cs="Arial"/>
        </w:rPr>
        <w:t xml:space="preserve">s man </w:t>
      </w:r>
      <w:r w:rsidRPr="001409AA">
        <w:rPr>
          <w:rFonts w:cs="Arial"/>
        </w:rPr>
        <w:t>får konstateret</w:t>
      </w:r>
      <w:r>
        <w:rPr>
          <w:rFonts w:cs="Arial"/>
        </w:rPr>
        <w:t>,</w:t>
      </w:r>
      <w:r w:rsidRPr="001409AA">
        <w:rPr>
          <w:rFonts w:cs="Arial"/>
        </w:rPr>
        <w:t xml:space="preserve"> at man tidligere har haft </w:t>
      </w:r>
      <w:proofErr w:type="spellStart"/>
      <w:r w:rsidRPr="001409AA">
        <w:rPr>
          <w:rFonts w:cs="Arial"/>
        </w:rPr>
        <w:t>coronavirusinfektion</w:t>
      </w:r>
      <w:proofErr w:type="spellEnd"/>
      <w:r>
        <w:rPr>
          <w:rFonts w:cs="Arial"/>
        </w:rPr>
        <w:t>,</w:t>
      </w:r>
      <w:r w:rsidRPr="001409AA">
        <w:rPr>
          <w:rFonts w:cs="Arial"/>
        </w:rPr>
        <w:t xml:space="preserve"> har det ingen betydning for bloddonationen eller anvendelsen af blodet. Tilsvarende skal man også fortsat uændret følge de råd og retningslinjer der udstikkes af landets myndigheder. </w:t>
      </w:r>
    </w:p>
    <w:p w:rsidR="0045485B" w:rsidRDefault="0045485B" w:rsidP="0045485B">
      <w:pPr>
        <w:spacing w:line="360" w:lineRule="auto"/>
        <w:rPr>
          <w:rFonts w:cs="Arial"/>
        </w:rPr>
      </w:pPr>
    </w:p>
    <w:p w:rsidR="0045485B" w:rsidRDefault="0045485B" w:rsidP="0045485B">
      <w:pPr>
        <w:spacing w:line="360" w:lineRule="auto"/>
        <w:rPr>
          <w:rFonts w:cs="Arial"/>
        </w:rPr>
      </w:pPr>
    </w:p>
    <w:p w:rsidR="0045485B" w:rsidRPr="006B620A" w:rsidRDefault="0045485B" w:rsidP="0045485B">
      <w:pPr>
        <w:spacing w:line="360" w:lineRule="auto"/>
        <w:rPr>
          <w:rFonts w:cs="Arial"/>
          <w:b/>
        </w:rPr>
      </w:pPr>
      <w:r>
        <w:rPr>
          <w:rFonts w:cs="Arial"/>
          <w:b/>
        </w:rPr>
        <w:t xml:space="preserve">For yderligere kommentarer fra Bloddonorerne i Danmark, </w:t>
      </w:r>
      <w:r w:rsidRPr="00CE271D">
        <w:rPr>
          <w:rFonts w:cs="Arial"/>
        </w:rPr>
        <w:t>kontakt venligst:</w:t>
      </w:r>
    </w:p>
    <w:p w:rsidR="0045485B" w:rsidRDefault="0045485B" w:rsidP="0045485B">
      <w:pPr>
        <w:spacing w:line="360" w:lineRule="auto"/>
        <w:rPr>
          <w:rFonts w:cs="Arial"/>
        </w:rPr>
      </w:pPr>
      <w:r>
        <w:rPr>
          <w:rFonts w:cs="Arial"/>
        </w:rPr>
        <w:t>Flemming Bøgh-Sørensen, generalsekretær, Bloddonorerne i Danmark</w:t>
      </w:r>
    </w:p>
    <w:p w:rsidR="0045485B" w:rsidRDefault="00397EFF" w:rsidP="0045485B">
      <w:pPr>
        <w:spacing w:line="360" w:lineRule="auto"/>
        <w:rPr>
          <w:rFonts w:cs="Arial"/>
        </w:rPr>
      </w:pPr>
      <w:hyperlink r:id="rId7" w:history="1">
        <w:r w:rsidR="0045485B" w:rsidRPr="00B56714">
          <w:rPr>
            <w:rStyle w:val="Hyperlink"/>
            <w:rFonts w:cs="Arial"/>
          </w:rPr>
          <w:t>Flemming@bloddonor.dk</w:t>
        </w:r>
      </w:hyperlink>
    </w:p>
    <w:p w:rsidR="0045485B" w:rsidRDefault="0045485B" w:rsidP="0045485B">
      <w:pPr>
        <w:spacing w:line="360" w:lineRule="auto"/>
        <w:rPr>
          <w:rFonts w:cs="Arial"/>
        </w:rPr>
      </w:pPr>
      <w:r>
        <w:rPr>
          <w:rFonts w:ascii="Helvetica" w:hAnsi="Helvetica"/>
          <w:color w:val="333333"/>
          <w:sz w:val="21"/>
          <w:szCs w:val="21"/>
          <w:shd w:val="clear" w:color="auto" w:fill="FFFFFF"/>
        </w:rPr>
        <w:t>Tlf. 31 53 09 63</w:t>
      </w:r>
    </w:p>
    <w:p w:rsidR="0045485B" w:rsidRDefault="0045485B" w:rsidP="0045485B">
      <w:pPr>
        <w:spacing w:line="360" w:lineRule="auto"/>
        <w:rPr>
          <w:rFonts w:cs="Arial"/>
        </w:rPr>
      </w:pPr>
    </w:p>
    <w:p w:rsidR="0045485B" w:rsidRDefault="0045485B" w:rsidP="0045485B">
      <w:pPr>
        <w:spacing w:line="360" w:lineRule="auto"/>
        <w:rPr>
          <w:rFonts w:cs="Arial"/>
        </w:rPr>
      </w:pPr>
      <w:r w:rsidRPr="006B620A">
        <w:rPr>
          <w:rFonts w:cs="Arial"/>
          <w:b/>
        </w:rPr>
        <w:t>For sundhedsfaglige spørgsmål</w:t>
      </w:r>
      <w:r>
        <w:rPr>
          <w:rFonts w:cs="Arial"/>
        </w:rPr>
        <w:t>, kontakt venligst:</w:t>
      </w:r>
    </w:p>
    <w:p w:rsidR="0045485B" w:rsidRDefault="0045485B" w:rsidP="0045485B">
      <w:pPr>
        <w:spacing w:line="360" w:lineRule="auto"/>
        <w:rPr>
          <w:rFonts w:cs="Arial"/>
          <w:szCs w:val="20"/>
        </w:rPr>
      </w:pPr>
      <w:r w:rsidRPr="00BF7724">
        <w:rPr>
          <w:rFonts w:cs="Arial"/>
          <w:szCs w:val="20"/>
        </w:rPr>
        <w:t xml:space="preserve">Henrik Ullum, </w:t>
      </w:r>
      <w:r>
        <w:rPr>
          <w:rFonts w:cs="Arial"/>
          <w:szCs w:val="20"/>
        </w:rPr>
        <w:t>professor og overlæge</w:t>
      </w:r>
      <w:r w:rsidR="000F68E8">
        <w:rPr>
          <w:rFonts w:cs="Arial"/>
          <w:szCs w:val="20"/>
        </w:rPr>
        <w:t xml:space="preserve"> og </w:t>
      </w:r>
      <w:proofErr w:type="spellStart"/>
      <w:r w:rsidR="000F68E8">
        <w:rPr>
          <w:rFonts w:cs="Arial"/>
          <w:szCs w:val="20"/>
        </w:rPr>
        <w:t>ph.d</w:t>
      </w:r>
      <w:proofErr w:type="spellEnd"/>
      <w:r w:rsidR="000F68E8">
        <w:rPr>
          <w:rFonts w:cs="Arial"/>
          <w:szCs w:val="20"/>
        </w:rPr>
        <w:t>, Klinisk Immunologisk A</w:t>
      </w:r>
      <w:r>
        <w:rPr>
          <w:rFonts w:cs="Arial"/>
          <w:szCs w:val="20"/>
        </w:rPr>
        <w:t>fdeling, Rigshospitalet</w:t>
      </w:r>
    </w:p>
    <w:p w:rsidR="0045485B" w:rsidRDefault="00397EFF" w:rsidP="0045485B">
      <w:pPr>
        <w:spacing w:line="360" w:lineRule="auto"/>
        <w:rPr>
          <w:rFonts w:cs="Arial"/>
          <w:szCs w:val="20"/>
        </w:rPr>
      </w:pPr>
      <w:hyperlink r:id="rId8" w:history="1">
        <w:r w:rsidR="0045485B" w:rsidRPr="00A25AB1">
          <w:rPr>
            <w:rStyle w:val="Hyperlink"/>
            <w:rFonts w:cs="Arial"/>
            <w:szCs w:val="20"/>
          </w:rPr>
          <w:t>Henrik.ullum@regionh.dk</w:t>
        </w:r>
      </w:hyperlink>
    </w:p>
    <w:p w:rsidR="0045485B" w:rsidRDefault="000F68E8" w:rsidP="0045485B">
      <w:pPr>
        <w:spacing w:line="360" w:lineRule="auto"/>
        <w:rPr>
          <w:rFonts w:cs="Arial"/>
          <w:szCs w:val="20"/>
        </w:rPr>
      </w:pPr>
      <w:r>
        <w:rPr>
          <w:rFonts w:cs="Arial"/>
          <w:szCs w:val="20"/>
        </w:rPr>
        <w:t xml:space="preserve">Tlf. </w:t>
      </w:r>
      <w:r w:rsidR="00397EFF" w:rsidRPr="00397EFF">
        <w:rPr>
          <w:rFonts w:cs="Arial"/>
          <w:szCs w:val="20"/>
        </w:rPr>
        <w:t>40</w:t>
      </w:r>
      <w:r w:rsidR="00397EFF">
        <w:rPr>
          <w:rFonts w:cs="Arial"/>
          <w:szCs w:val="20"/>
        </w:rPr>
        <w:t xml:space="preserve"> </w:t>
      </w:r>
      <w:r w:rsidR="00397EFF" w:rsidRPr="00397EFF">
        <w:rPr>
          <w:rFonts w:cs="Arial"/>
          <w:szCs w:val="20"/>
        </w:rPr>
        <w:t>17</w:t>
      </w:r>
      <w:r w:rsidR="00397EFF">
        <w:rPr>
          <w:rFonts w:cs="Arial"/>
          <w:szCs w:val="20"/>
        </w:rPr>
        <w:t xml:space="preserve"> </w:t>
      </w:r>
      <w:r w:rsidR="00397EFF" w:rsidRPr="00397EFF">
        <w:rPr>
          <w:rFonts w:cs="Arial"/>
          <w:szCs w:val="20"/>
        </w:rPr>
        <w:t>98</w:t>
      </w:r>
      <w:r w:rsidR="00397EFF">
        <w:rPr>
          <w:rFonts w:cs="Arial"/>
          <w:szCs w:val="20"/>
        </w:rPr>
        <w:t xml:space="preserve"> </w:t>
      </w:r>
      <w:r w:rsidR="00397EFF" w:rsidRPr="00397EFF">
        <w:rPr>
          <w:rFonts w:cs="Arial"/>
          <w:szCs w:val="20"/>
        </w:rPr>
        <w:t>32</w:t>
      </w:r>
    </w:p>
    <w:p w:rsidR="0045485B" w:rsidRDefault="0045485B" w:rsidP="0045485B">
      <w:pPr>
        <w:spacing w:line="360" w:lineRule="auto"/>
        <w:rPr>
          <w:rFonts w:cs="Arial"/>
          <w:szCs w:val="20"/>
        </w:rPr>
      </w:pPr>
    </w:p>
    <w:p w:rsidR="0045485B" w:rsidRDefault="0045485B" w:rsidP="0045485B">
      <w:pPr>
        <w:spacing w:line="360" w:lineRule="auto"/>
        <w:rPr>
          <w:rFonts w:cs="Arial"/>
          <w:szCs w:val="20"/>
        </w:rPr>
      </w:pPr>
      <w:r>
        <w:rPr>
          <w:rFonts w:cs="Arial"/>
          <w:szCs w:val="20"/>
        </w:rPr>
        <w:t>Eller</w:t>
      </w:r>
    </w:p>
    <w:p w:rsidR="0045485B" w:rsidRDefault="0045485B" w:rsidP="0045485B">
      <w:pPr>
        <w:spacing w:line="360" w:lineRule="auto"/>
        <w:rPr>
          <w:rFonts w:cs="Arial"/>
          <w:szCs w:val="20"/>
        </w:rPr>
      </w:pPr>
    </w:p>
    <w:p w:rsidR="0045485B" w:rsidRDefault="0045485B" w:rsidP="0045485B">
      <w:pPr>
        <w:spacing w:line="360" w:lineRule="auto"/>
        <w:rPr>
          <w:rFonts w:cs="Arial"/>
          <w:szCs w:val="20"/>
        </w:rPr>
      </w:pPr>
      <w:r>
        <w:rPr>
          <w:rFonts w:cs="Arial"/>
          <w:szCs w:val="20"/>
        </w:rPr>
        <w:t>Christian Erikstrup, professor og overlæge</w:t>
      </w:r>
      <w:r w:rsidR="000F68E8">
        <w:rPr>
          <w:rFonts w:cs="Arial"/>
          <w:szCs w:val="20"/>
        </w:rPr>
        <w:t xml:space="preserve"> og </w:t>
      </w:r>
      <w:proofErr w:type="spellStart"/>
      <w:r w:rsidR="000F68E8">
        <w:rPr>
          <w:rFonts w:cs="Arial"/>
          <w:szCs w:val="20"/>
        </w:rPr>
        <w:t>ph.d</w:t>
      </w:r>
      <w:proofErr w:type="spellEnd"/>
      <w:r>
        <w:rPr>
          <w:rFonts w:cs="Arial"/>
          <w:szCs w:val="20"/>
        </w:rPr>
        <w:t>,</w:t>
      </w:r>
      <w:r w:rsidR="000F68E8">
        <w:rPr>
          <w:rFonts w:cs="Arial"/>
          <w:szCs w:val="20"/>
        </w:rPr>
        <w:t xml:space="preserve"> Blodbank og Immunologi</w:t>
      </w:r>
      <w:r>
        <w:rPr>
          <w:rFonts w:cs="Arial"/>
          <w:szCs w:val="20"/>
        </w:rPr>
        <w:t>, Aarhus Universitetshospital</w:t>
      </w:r>
    </w:p>
    <w:p w:rsidR="0045485B" w:rsidRDefault="00397EFF" w:rsidP="0045485B">
      <w:pPr>
        <w:spacing w:line="360" w:lineRule="auto"/>
        <w:rPr>
          <w:rFonts w:cs="Arial"/>
          <w:szCs w:val="20"/>
        </w:rPr>
      </w:pPr>
      <w:hyperlink r:id="rId9" w:history="1">
        <w:r w:rsidR="0045485B" w:rsidRPr="00A25AB1">
          <w:rPr>
            <w:rStyle w:val="Hyperlink"/>
            <w:rFonts w:cs="Arial"/>
            <w:szCs w:val="20"/>
          </w:rPr>
          <w:t>Christian.erikstrup@skejby.rm.dk</w:t>
        </w:r>
      </w:hyperlink>
    </w:p>
    <w:p w:rsidR="0045485B" w:rsidRPr="00BF7724" w:rsidRDefault="00397EFF" w:rsidP="0045485B">
      <w:pPr>
        <w:spacing w:line="360" w:lineRule="auto"/>
        <w:rPr>
          <w:rFonts w:cs="Arial"/>
          <w:szCs w:val="20"/>
        </w:rPr>
      </w:pPr>
      <w:r>
        <w:rPr>
          <w:rFonts w:cs="Arial"/>
          <w:szCs w:val="20"/>
        </w:rPr>
        <w:t xml:space="preserve">Tlf. </w:t>
      </w:r>
      <w:r w:rsidRPr="00397EFF">
        <w:rPr>
          <w:rFonts w:cs="Arial"/>
          <w:szCs w:val="20"/>
        </w:rPr>
        <w:t>30</w:t>
      </w:r>
      <w:r>
        <w:rPr>
          <w:rFonts w:cs="Arial"/>
          <w:szCs w:val="20"/>
        </w:rPr>
        <w:t xml:space="preserve"> </w:t>
      </w:r>
      <w:r w:rsidRPr="00397EFF">
        <w:rPr>
          <w:rFonts w:cs="Arial"/>
          <w:szCs w:val="20"/>
        </w:rPr>
        <w:t>59</w:t>
      </w:r>
      <w:r>
        <w:rPr>
          <w:rFonts w:cs="Arial"/>
          <w:szCs w:val="20"/>
        </w:rPr>
        <w:t xml:space="preserve"> </w:t>
      </w:r>
      <w:r w:rsidRPr="00397EFF">
        <w:rPr>
          <w:rFonts w:cs="Arial"/>
          <w:szCs w:val="20"/>
        </w:rPr>
        <w:t>50</w:t>
      </w:r>
      <w:r>
        <w:rPr>
          <w:rFonts w:cs="Arial"/>
          <w:szCs w:val="20"/>
        </w:rPr>
        <w:t xml:space="preserve"> </w:t>
      </w:r>
      <w:r w:rsidRPr="00397EFF">
        <w:rPr>
          <w:rFonts w:cs="Arial"/>
          <w:szCs w:val="20"/>
        </w:rPr>
        <w:t>85</w:t>
      </w:r>
    </w:p>
    <w:p w:rsidR="0045485B" w:rsidRDefault="0045485B" w:rsidP="0045485B">
      <w:pPr>
        <w:spacing w:line="360" w:lineRule="auto"/>
        <w:rPr>
          <w:rFonts w:cs="Arial"/>
          <w:i/>
          <w:sz w:val="20"/>
          <w:szCs w:val="20"/>
        </w:rPr>
      </w:pPr>
    </w:p>
    <w:p w:rsidR="0045485B" w:rsidRDefault="0045485B" w:rsidP="0045485B">
      <w:pPr>
        <w:spacing w:line="360" w:lineRule="auto"/>
        <w:rPr>
          <w:rFonts w:cs="Arial"/>
          <w:b/>
          <w:i/>
          <w:sz w:val="20"/>
          <w:szCs w:val="20"/>
        </w:rPr>
      </w:pPr>
    </w:p>
    <w:p w:rsidR="00397EFF" w:rsidRDefault="00397EFF" w:rsidP="0045485B">
      <w:pPr>
        <w:spacing w:line="360" w:lineRule="auto"/>
        <w:rPr>
          <w:rFonts w:cs="Arial"/>
          <w:b/>
          <w:i/>
          <w:sz w:val="20"/>
          <w:szCs w:val="20"/>
        </w:rPr>
      </w:pPr>
    </w:p>
    <w:p w:rsidR="00397EFF" w:rsidRDefault="00397EFF" w:rsidP="0045485B">
      <w:pPr>
        <w:spacing w:line="360" w:lineRule="auto"/>
        <w:rPr>
          <w:rFonts w:cs="Arial"/>
          <w:b/>
          <w:i/>
          <w:sz w:val="20"/>
          <w:szCs w:val="20"/>
        </w:rPr>
      </w:pPr>
    </w:p>
    <w:p w:rsidR="00397EFF" w:rsidRDefault="00397EFF" w:rsidP="0045485B">
      <w:pPr>
        <w:spacing w:line="360" w:lineRule="auto"/>
        <w:rPr>
          <w:rFonts w:cs="Arial"/>
          <w:b/>
          <w:i/>
          <w:sz w:val="20"/>
          <w:szCs w:val="20"/>
        </w:rPr>
      </w:pPr>
      <w:bookmarkStart w:id="0" w:name="_GoBack"/>
      <w:bookmarkEnd w:id="0"/>
    </w:p>
    <w:p w:rsidR="0045485B" w:rsidRPr="006B620A" w:rsidRDefault="0045485B" w:rsidP="0045485B">
      <w:pPr>
        <w:spacing w:line="360" w:lineRule="auto"/>
        <w:rPr>
          <w:rFonts w:cs="Arial"/>
          <w:b/>
          <w:i/>
          <w:sz w:val="20"/>
          <w:szCs w:val="20"/>
        </w:rPr>
      </w:pPr>
      <w:r w:rsidRPr="006B620A">
        <w:rPr>
          <w:rFonts w:cs="Arial"/>
          <w:b/>
          <w:i/>
          <w:sz w:val="20"/>
          <w:szCs w:val="20"/>
        </w:rPr>
        <w:lastRenderedPageBreak/>
        <w:t>Om bloddonorerne i Danmark</w:t>
      </w:r>
    </w:p>
    <w:p w:rsidR="0045485B" w:rsidRPr="006B620A" w:rsidRDefault="0045485B" w:rsidP="0045485B">
      <w:pPr>
        <w:spacing w:line="360" w:lineRule="auto"/>
        <w:rPr>
          <w:rFonts w:cs="Arial"/>
          <w:b/>
          <w:i/>
          <w:sz w:val="20"/>
          <w:szCs w:val="20"/>
        </w:rPr>
      </w:pPr>
      <w:r w:rsidRPr="006B620A">
        <w:rPr>
          <w:rFonts w:cs="Arial"/>
          <w:i/>
          <w:color w:val="333333"/>
          <w:sz w:val="20"/>
          <w:szCs w:val="20"/>
          <w:shd w:val="clear" w:color="auto" w:fill="FFFFFF"/>
        </w:rPr>
        <w:t>Bloddonorerne i Danmark repræsenterer de danske bloddonorer nationalt og internationalt. Vi arbejder for at hverve og anerkende frivillige bloddonorer. Det er vores opgave at sikre den nødvendige blodforsyning på de danske hospitaler, så der aldrig kommer til at mangle blod til patientbehandling.</w:t>
      </w:r>
    </w:p>
    <w:p w:rsidR="0045485B" w:rsidRPr="00D76589" w:rsidRDefault="0045485B" w:rsidP="0045485B">
      <w:pPr>
        <w:rPr>
          <w:rFonts w:cs="Arial"/>
        </w:rPr>
      </w:pPr>
    </w:p>
    <w:p w:rsidR="0045485B" w:rsidRPr="00A341CE" w:rsidRDefault="0045485B" w:rsidP="0045485B">
      <w:pPr>
        <w:rPr>
          <w:rFonts w:cs="Arial"/>
        </w:rPr>
      </w:pPr>
    </w:p>
    <w:p w:rsidR="0045485B" w:rsidRDefault="0045485B" w:rsidP="0045485B">
      <w:pPr>
        <w:rPr>
          <w:rFonts w:cs="Arial"/>
          <w:b/>
          <w:sz w:val="28"/>
        </w:rPr>
      </w:pPr>
    </w:p>
    <w:p w:rsidR="0045485B" w:rsidRDefault="0045485B" w:rsidP="0045485B">
      <w:pPr>
        <w:pStyle w:val="Listeafsnit"/>
        <w:ind w:left="360"/>
      </w:pPr>
    </w:p>
    <w:p w:rsidR="0045485B" w:rsidRDefault="0045485B" w:rsidP="0045485B"/>
    <w:p w:rsidR="0045485B" w:rsidRDefault="0045485B" w:rsidP="0045485B"/>
    <w:p w:rsidR="00C03F59" w:rsidRDefault="00397EFF"/>
    <w:sectPr w:rsidR="00C03F59" w:rsidSect="00A85046">
      <w:headerReference w:type="default" r:id="rId10"/>
      <w:footerReference w:type="default" r:id="rId11"/>
      <w:headerReference w:type="first" r:id="rId12"/>
      <w:pgSz w:w="11900" w:h="16840"/>
      <w:pgMar w:top="1418" w:right="1134" w:bottom="1134"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7EFF">
      <w:r>
        <w:separator/>
      </w:r>
    </w:p>
  </w:endnote>
  <w:endnote w:type="continuationSeparator" w:id="0">
    <w:p w:rsidR="00000000" w:rsidRDefault="00397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622197"/>
      <w:docPartObj>
        <w:docPartGallery w:val="Page Numbers (Bottom of Page)"/>
        <w:docPartUnique/>
      </w:docPartObj>
    </w:sdtPr>
    <w:sdtEndPr>
      <w:rPr>
        <w:sz w:val="18"/>
      </w:rPr>
    </w:sdtEndPr>
    <w:sdtContent>
      <w:p w:rsidR="00B71D8F" w:rsidRPr="00B71D8F" w:rsidRDefault="00767D56">
        <w:pPr>
          <w:pStyle w:val="Sidefod"/>
          <w:jc w:val="right"/>
          <w:rPr>
            <w:sz w:val="18"/>
          </w:rPr>
        </w:pPr>
        <w:r w:rsidRPr="00B71D8F">
          <w:rPr>
            <w:sz w:val="18"/>
          </w:rPr>
          <w:fldChar w:fldCharType="begin"/>
        </w:r>
        <w:r w:rsidRPr="00B71D8F">
          <w:rPr>
            <w:sz w:val="18"/>
          </w:rPr>
          <w:instrText>PAGE   \* MERGEFORMAT</w:instrText>
        </w:r>
        <w:r w:rsidRPr="00B71D8F">
          <w:rPr>
            <w:sz w:val="18"/>
          </w:rPr>
          <w:fldChar w:fldCharType="separate"/>
        </w:r>
        <w:r w:rsidR="00397EFF">
          <w:rPr>
            <w:noProof/>
            <w:sz w:val="18"/>
          </w:rPr>
          <w:t>2</w:t>
        </w:r>
        <w:r w:rsidRPr="00B71D8F">
          <w:rPr>
            <w:sz w:val="18"/>
          </w:rPr>
          <w:fldChar w:fldCharType="end"/>
        </w:r>
      </w:p>
    </w:sdtContent>
  </w:sdt>
  <w:p w:rsidR="00B71D8F" w:rsidRDefault="00397EFF">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7EFF">
      <w:r>
        <w:separator/>
      </w:r>
    </w:p>
  </w:footnote>
  <w:footnote w:type="continuationSeparator" w:id="0">
    <w:p w:rsidR="00000000" w:rsidRDefault="00397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767D56">
    <w:pPr>
      <w:pStyle w:val="Sidehoved"/>
    </w:pPr>
    <w:r>
      <w:rPr>
        <w:noProof/>
        <w:lang w:eastAsia="da-DK"/>
      </w:rPr>
      <w:drawing>
        <wp:anchor distT="0" distB="0" distL="114300" distR="114300" simplePos="0" relativeHeight="251659264" behindDoc="1" locked="0" layoutInCell="1" allowOverlap="1" wp14:anchorId="6D837B4D" wp14:editId="681E2671">
          <wp:simplePos x="0" y="0"/>
          <wp:positionH relativeFrom="column">
            <wp:posOffset>4737100</wp:posOffset>
          </wp:positionH>
          <wp:positionV relativeFrom="paragraph">
            <wp:posOffset>-467360</wp:posOffset>
          </wp:positionV>
          <wp:extent cx="1670685" cy="990600"/>
          <wp:effectExtent l="0" t="0" r="5715" b="0"/>
          <wp:wrapNone/>
          <wp:docPr id="4" name="Billede 4" descr="Bloddonor_brevpapir_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ddonor_brevpapir_s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0685" cy="990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6420" w:rsidRDefault="00767D56">
    <w:pPr>
      <w:pStyle w:val="Sidehoved"/>
    </w:pPr>
    <w:r>
      <w:rPr>
        <w:noProof/>
        <w:lang w:eastAsia="da-DK"/>
      </w:rPr>
      <w:drawing>
        <wp:anchor distT="0" distB="0" distL="114300" distR="114300" simplePos="0" relativeHeight="251660288" behindDoc="1" locked="1" layoutInCell="1" allowOverlap="1" wp14:anchorId="67B5A56C" wp14:editId="3E982169">
          <wp:simplePos x="0" y="0"/>
          <wp:positionH relativeFrom="page">
            <wp:posOffset>0</wp:posOffset>
          </wp:positionH>
          <wp:positionV relativeFrom="page">
            <wp:posOffset>0</wp:posOffset>
          </wp:positionV>
          <wp:extent cx="7621270" cy="10770235"/>
          <wp:effectExtent l="0" t="0" r="0" b="0"/>
          <wp:wrapNone/>
          <wp:docPr id="6" name="Billede 6" descr="Bloddonor_brevpapir_TRYK2-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ddonor_brevpapir_TRYK2-6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70" cy="10770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85B"/>
    <w:rsid w:val="000F68E8"/>
    <w:rsid w:val="00397EFF"/>
    <w:rsid w:val="0045485B"/>
    <w:rsid w:val="006C62A7"/>
    <w:rsid w:val="00767D56"/>
    <w:rsid w:val="009241E8"/>
    <w:rsid w:val="00A47DFE"/>
    <w:rsid w:val="00DA6D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5B"/>
    <w:pPr>
      <w:spacing w:after="0" w:line="240" w:lineRule="auto"/>
    </w:pPr>
    <w:rPr>
      <w:rFonts w:ascii="Arial" w:eastAsia="Cambria" w:hAnsi="Arial" w:cs="Times New Roman"/>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5485B"/>
    <w:pPr>
      <w:tabs>
        <w:tab w:val="center" w:pos="4320"/>
        <w:tab w:val="right" w:pos="8640"/>
      </w:tabs>
    </w:pPr>
  </w:style>
  <w:style w:type="character" w:customStyle="1" w:styleId="SidehovedTegn">
    <w:name w:val="Sidehoved Tegn"/>
    <w:basedOn w:val="Standardskrifttypeiafsnit"/>
    <w:link w:val="Sidehoved"/>
    <w:uiPriority w:val="99"/>
    <w:rsid w:val="0045485B"/>
    <w:rPr>
      <w:rFonts w:ascii="Arial" w:eastAsia="Cambria" w:hAnsi="Arial" w:cs="Times New Roman"/>
      <w:szCs w:val="24"/>
    </w:rPr>
  </w:style>
  <w:style w:type="paragraph" w:styleId="Sidefod">
    <w:name w:val="footer"/>
    <w:basedOn w:val="Normal"/>
    <w:link w:val="SidefodTegn"/>
    <w:uiPriority w:val="99"/>
    <w:unhideWhenUsed/>
    <w:rsid w:val="0045485B"/>
    <w:pPr>
      <w:tabs>
        <w:tab w:val="center" w:pos="4320"/>
        <w:tab w:val="right" w:pos="8640"/>
      </w:tabs>
    </w:pPr>
  </w:style>
  <w:style w:type="character" w:customStyle="1" w:styleId="SidefodTegn">
    <w:name w:val="Sidefod Tegn"/>
    <w:basedOn w:val="Standardskrifttypeiafsnit"/>
    <w:link w:val="Sidefod"/>
    <w:uiPriority w:val="99"/>
    <w:rsid w:val="0045485B"/>
    <w:rPr>
      <w:rFonts w:ascii="Arial" w:eastAsia="Cambria" w:hAnsi="Arial" w:cs="Times New Roman"/>
      <w:szCs w:val="24"/>
    </w:rPr>
  </w:style>
  <w:style w:type="paragraph" w:styleId="Listeafsnit">
    <w:name w:val="List Paragraph"/>
    <w:basedOn w:val="Normal"/>
    <w:uiPriority w:val="34"/>
    <w:qFormat/>
    <w:rsid w:val="0045485B"/>
    <w:pPr>
      <w:ind w:left="720"/>
      <w:contextualSpacing/>
    </w:pPr>
  </w:style>
  <w:style w:type="character" w:styleId="Hyperlink">
    <w:name w:val="Hyperlink"/>
    <w:basedOn w:val="Standardskrifttypeiafsnit"/>
    <w:uiPriority w:val="99"/>
    <w:unhideWhenUsed/>
    <w:rsid w:val="004548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5B"/>
    <w:pPr>
      <w:spacing w:after="0" w:line="240" w:lineRule="auto"/>
    </w:pPr>
    <w:rPr>
      <w:rFonts w:ascii="Arial" w:eastAsia="Cambria" w:hAnsi="Arial" w:cs="Times New Roman"/>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5485B"/>
    <w:pPr>
      <w:tabs>
        <w:tab w:val="center" w:pos="4320"/>
        <w:tab w:val="right" w:pos="8640"/>
      </w:tabs>
    </w:pPr>
  </w:style>
  <w:style w:type="character" w:customStyle="1" w:styleId="SidehovedTegn">
    <w:name w:val="Sidehoved Tegn"/>
    <w:basedOn w:val="Standardskrifttypeiafsnit"/>
    <w:link w:val="Sidehoved"/>
    <w:uiPriority w:val="99"/>
    <w:rsid w:val="0045485B"/>
    <w:rPr>
      <w:rFonts w:ascii="Arial" w:eastAsia="Cambria" w:hAnsi="Arial" w:cs="Times New Roman"/>
      <w:szCs w:val="24"/>
    </w:rPr>
  </w:style>
  <w:style w:type="paragraph" w:styleId="Sidefod">
    <w:name w:val="footer"/>
    <w:basedOn w:val="Normal"/>
    <w:link w:val="SidefodTegn"/>
    <w:uiPriority w:val="99"/>
    <w:unhideWhenUsed/>
    <w:rsid w:val="0045485B"/>
    <w:pPr>
      <w:tabs>
        <w:tab w:val="center" w:pos="4320"/>
        <w:tab w:val="right" w:pos="8640"/>
      </w:tabs>
    </w:pPr>
  </w:style>
  <w:style w:type="character" w:customStyle="1" w:styleId="SidefodTegn">
    <w:name w:val="Sidefod Tegn"/>
    <w:basedOn w:val="Standardskrifttypeiafsnit"/>
    <w:link w:val="Sidefod"/>
    <w:uiPriority w:val="99"/>
    <w:rsid w:val="0045485B"/>
    <w:rPr>
      <w:rFonts w:ascii="Arial" w:eastAsia="Cambria" w:hAnsi="Arial" w:cs="Times New Roman"/>
      <w:szCs w:val="24"/>
    </w:rPr>
  </w:style>
  <w:style w:type="paragraph" w:styleId="Listeafsnit">
    <w:name w:val="List Paragraph"/>
    <w:basedOn w:val="Normal"/>
    <w:uiPriority w:val="34"/>
    <w:qFormat/>
    <w:rsid w:val="0045485B"/>
    <w:pPr>
      <w:ind w:left="720"/>
      <w:contextualSpacing/>
    </w:pPr>
  </w:style>
  <w:style w:type="character" w:styleId="Hyperlink">
    <w:name w:val="Hyperlink"/>
    <w:basedOn w:val="Standardskrifttypeiafsnit"/>
    <w:uiPriority w:val="99"/>
    <w:unhideWhenUsed/>
    <w:rsid w:val="004548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nrik.ullum@regionh.d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lemming@bloddonor.dk" TargetMode="External"/><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hristian.erikstrup@skejby.rm.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588</Words>
  <Characters>3590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Anne-Sophie Fioritto Thomsen</dc:creator>
  <cp:lastModifiedBy>Anne-Sophie Fioritto Thomsen</cp:lastModifiedBy>
  <cp:revision>6</cp:revision>
  <dcterms:created xsi:type="dcterms:W3CDTF">2020-04-04T16:25:00Z</dcterms:created>
  <dcterms:modified xsi:type="dcterms:W3CDTF">2020-04-04T16:37:00Z</dcterms:modified>
</cp:coreProperties>
</file>