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Blank"/>
        <w:tblW w:w="9996" w:type="dxa"/>
        <w:tblLayout w:type="fixed"/>
        <w:tblLook w:val="0600" w:firstRow="0" w:lastRow="0" w:firstColumn="0" w:lastColumn="0" w:noHBand="1" w:noVBand="1"/>
      </w:tblPr>
      <w:tblGrid>
        <w:gridCol w:w="6804"/>
        <w:gridCol w:w="26"/>
        <w:gridCol w:w="3166"/>
      </w:tblGrid>
      <w:tr w:rsidR="00EC4FEE" w:rsidTr="00824CD5">
        <w:trPr>
          <w:trHeight w:val="794"/>
        </w:trPr>
        <w:tc>
          <w:tcPr>
            <w:tcW w:w="6804" w:type="dxa"/>
            <w:shd w:val="clear" w:color="auto" w:fill="auto"/>
          </w:tcPr>
          <w:p w:rsidR="00EC4FEE" w:rsidRPr="00824CD5" w:rsidRDefault="00A249BC" w:rsidP="00570E87">
            <w:pPr>
              <w:pStyle w:val="DocumentHeading"/>
              <w:rPr>
                <w:rFonts w:eastAsiaTheme="minorHAnsi" w:cs="Verdana"/>
                <w:bCs w:val="0"/>
                <w:szCs w:val="48"/>
              </w:rPr>
            </w:pPr>
            <w:r w:rsidRPr="00824CD5">
              <w:rPr>
                <w:rFonts w:eastAsiaTheme="minorHAnsi" w:cs="Verdana"/>
                <w:bCs w:val="0"/>
                <w:szCs w:val="48"/>
              </w:rPr>
              <w:t>20.000 genomer har bidraget til behandling af patienter</w:t>
            </w:r>
          </w:p>
        </w:tc>
        <w:tc>
          <w:tcPr>
            <w:tcW w:w="26" w:type="dxa"/>
            <w:vMerge w:val="restart"/>
            <w:shd w:val="clear" w:color="auto" w:fill="auto"/>
          </w:tcPr>
          <w:p w:rsidR="00EC4FEE" w:rsidRPr="0061460D" w:rsidRDefault="00EC4FEE" w:rsidP="00622F9C"/>
        </w:tc>
        <w:tc>
          <w:tcPr>
            <w:tcW w:w="3166" w:type="dxa"/>
            <w:vMerge w:val="restart"/>
            <w:shd w:val="clear" w:color="auto" w:fill="auto"/>
          </w:tcPr>
          <w:p w:rsidR="00EC4FEE" w:rsidRPr="002E0ABC" w:rsidRDefault="00EC4FEE" w:rsidP="00A42C66">
            <w:pPr>
              <w:pStyle w:val="Template-Dato"/>
            </w:pPr>
          </w:p>
        </w:tc>
      </w:tr>
      <w:tr w:rsidR="00EC4FEE" w:rsidTr="00824CD5">
        <w:trPr>
          <w:trHeight w:val="1247"/>
        </w:trPr>
        <w:tc>
          <w:tcPr>
            <w:tcW w:w="6804" w:type="dxa"/>
            <w:shd w:val="clear" w:color="auto" w:fill="auto"/>
          </w:tcPr>
          <w:p w:rsidR="00824CD5" w:rsidRPr="00824CD5" w:rsidRDefault="00824CD5" w:rsidP="00824CD5">
            <w:pPr>
              <w:pStyle w:val="Overskrift1"/>
            </w:pPr>
            <w:bookmarkStart w:id="0" w:name="_GoBack"/>
            <w:bookmarkEnd w:id="0"/>
          </w:p>
          <w:p w:rsidR="00EC4FEE" w:rsidRDefault="00A249BC" w:rsidP="00570E87">
            <w:pPr>
              <w:pStyle w:val="Manchet"/>
            </w:pPr>
            <w:r>
              <w:t xml:space="preserve">20.000 genomer har </w:t>
            </w:r>
            <w:r w:rsidRPr="00E700DD">
              <w:t>via Nationalt Genom Centers infrastruktur</w:t>
            </w:r>
            <w:r>
              <w:t xml:space="preserve"> bidraget til, at </w:t>
            </w:r>
            <w:r w:rsidRPr="00E700DD">
              <w:t>neurogenetiske patienter, børn og unge i psykiatrien, hjertesyge og mange flere</w:t>
            </w:r>
            <w:r>
              <w:t xml:space="preserve"> har </w:t>
            </w:r>
            <w:r w:rsidRPr="00E700DD">
              <w:t>få</w:t>
            </w:r>
            <w:r>
              <w:t>et</w:t>
            </w:r>
            <w:r w:rsidRPr="00E700DD">
              <w:t xml:space="preserve"> en mere skræddersyet diagnosticering og behandling.</w:t>
            </w:r>
            <w:r>
              <w:t xml:space="preserve"> </w:t>
            </w:r>
            <w:r w:rsidRPr="00815EF1">
              <w:t>Eksperter oplever,</w:t>
            </w:r>
            <w:r>
              <w:t xml:space="preserve"> at det nationale initiativ er med til at reducere ulighed i sundhed.</w:t>
            </w:r>
          </w:p>
        </w:tc>
        <w:tc>
          <w:tcPr>
            <w:tcW w:w="26" w:type="dxa"/>
            <w:vMerge/>
            <w:shd w:val="clear" w:color="auto" w:fill="auto"/>
          </w:tcPr>
          <w:p w:rsidR="00EC4FEE" w:rsidRDefault="00EC4FEE" w:rsidP="00622F9C"/>
        </w:tc>
        <w:tc>
          <w:tcPr>
            <w:tcW w:w="3166" w:type="dxa"/>
            <w:vMerge/>
            <w:shd w:val="clear" w:color="auto" w:fill="auto"/>
          </w:tcPr>
          <w:p w:rsidR="00EC4FEE" w:rsidRDefault="00EC4FEE" w:rsidP="00A42C66">
            <w:pPr>
              <w:pStyle w:val="Template-Dato"/>
            </w:pPr>
          </w:p>
        </w:tc>
      </w:tr>
      <w:tr w:rsidR="00EC4FEE" w:rsidTr="00824CD5">
        <w:trPr>
          <w:trHeight w:hRule="exact" w:val="431"/>
        </w:trPr>
        <w:tc>
          <w:tcPr>
            <w:tcW w:w="6804" w:type="dxa"/>
            <w:shd w:val="clear" w:color="auto" w:fill="auto"/>
          </w:tcPr>
          <w:p w:rsidR="00EC4FEE" w:rsidRDefault="00EC4FEE" w:rsidP="00570E87">
            <w:pPr>
              <w:pStyle w:val="Manchet"/>
            </w:pPr>
          </w:p>
        </w:tc>
        <w:tc>
          <w:tcPr>
            <w:tcW w:w="26" w:type="dxa"/>
            <w:vMerge/>
            <w:shd w:val="clear" w:color="auto" w:fill="auto"/>
          </w:tcPr>
          <w:p w:rsidR="00EC4FEE" w:rsidRDefault="00EC4FEE" w:rsidP="00622F9C"/>
        </w:tc>
        <w:tc>
          <w:tcPr>
            <w:tcW w:w="3166" w:type="dxa"/>
            <w:shd w:val="clear" w:color="auto" w:fill="auto"/>
          </w:tcPr>
          <w:p w:rsidR="00EC4FEE" w:rsidRDefault="00EC4FEE" w:rsidP="00A42C66">
            <w:pPr>
              <w:pStyle w:val="Template-Dato"/>
            </w:pPr>
          </w:p>
        </w:tc>
      </w:tr>
    </w:tbl>
    <w:p w:rsidR="0081406E" w:rsidRDefault="00A249BC" w:rsidP="00A249BC">
      <w:pPr>
        <w:pStyle w:val="Overskrift1"/>
      </w:pPr>
      <w:r>
        <w:rPr>
          <w:noProof/>
        </w:rPr>
        <w:drawing>
          <wp:inline distT="0" distB="0" distL="0" distR="0" wp14:anchorId="6F90B8E3" wp14:editId="1E11DA0C">
            <wp:extent cx="4301490" cy="2289810"/>
            <wp:effectExtent l="0" t="0" r="3810" b="0"/>
            <wp:docPr id="1"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301490" cy="2289810"/>
                    </a:xfrm>
                    <a:prstGeom prst="rect">
                      <a:avLst/>
                    </a:prstGeom>
                    <a:noFill/>
                    <a:ln>
                      <a:noFill/>
                    </a:ln>
                  </pic:spPr>
                </pic:pic>
              </a:graphicData>
            </a:graphic>
          </wp:inline>
        </w:drawing>
      </w:r>
    </w:p>
    <w:p w:rsidR="00A249BC" w:rsidRDefault="00A249BC" w:rsidP="00A249BC"/>
    <w:p w:rsidR="00A249BC" w:rsidRDefault="00A249BC" w:rsidP="00A249BC">
      <w:r>
        <w:rPr>
          <w:noProof/>
        </w:rPr>
        <mc:AlternateContent>
          <mc:Choice Requires="wps">
            <w:drawing>
              <wp:anchor distT="45720" distB="45720" distL="114300" distR="114300" simplePos="0" relativeHeight="251659264" behindDoc="0" locked="0" layoutInCell="1" allowOverlap="1" wp14:anchorId="032BB040" wp14:editId="3E154A3D">
                <wp:simplePos x="0" y="0"/>
                <wp:positionH relativeFrom="margin">
                  <wp:align>right</wp:align>
                </wp:positionH>
                <wp:positionV relativeFrom="paragraph">
                  <wp:posOffset>16510</wp:posOffset>
                </wp:positionV>
                <wp:extent cx="2419350" cy="1933575"/>
                <wp:effectExtent l="0" t="0" r="19050" b="28575"/>
                <wp:wrapSquare wrapText="bothSides"/>
                <wp:docPr id="217"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19350" cy="1933575"/>
                        </a:xfrm>
                        <a:prstGeom prst="rect">
                          <a:avLst/>
                        </a:prstGeom>
                        <a:solidFill>
                          <a:srgbClr val="FFFFFF"/>
                        </a:solidFill>
                        <a:ln w="9525">
                          <a:solidFill>
                            <a:srgbClr val="000000"/>
                          </a:solidFill>
                          <a:miter lim="800000"/>
                          <a:headEnd/>
                          <a:tailEnd/>
                        </a:ln>
                      </wps:spPr>
                      <wps:txbx>
                        <w:txbxContent>
                          <w:p w:rsidR="00A249BC" w:rsidRPr="00A249BC" w:rsidRDefault="00A249BC" w:rsidP="00A249BC">
                            <w:pPr>
                              <w:rPr>
                                <w:b/>
                              </w:rPr>
                            </w:pPr>
                            <w:r w:rsidRPr="00A249BC">
                              <w:rPr>
                                <w:b/>
                              </w:rPr>
                              <w:t xml:space="preserve">Hvad er et genom? </w:t>
                            </w:r>
                          </w:p>
                          <w:p w:rsidR="00A249BC" w:rsidRPr="00C44900" w:rsidRDefault="00A249BC" w:rsidP="00A249BC">
                            <w:r>
                              <w:t>Dit</w:t>
                            </w:r>
                            <w:r w:rsidRPr="00C44900">
                              <w:t xml:space="preserve"> genom omfatter </w:t>
                            </w:r>
                            <w:r>
                              <w:t xml:space="preserve">hele din arvemasse. </w:t>
                            </w:r>
                            <w:r w:rsidRPr="00C44900">
                              <w:t>De fleste celler i menneskekroppen indeholder et komplet sæt af dit genom. Genomet er samlet i cellens kerne i 46 ”klumper”, som kaldes kromosomer. Du har arvet 23 kromosomer fra din mor og 23 fra din far. På kromosomerne sidder dine gener som perler på en snor. Det anslås, at der findes omkring 20.000 gener i dit genom.</w:t>
                            </w:r>
                          </w:p>
                          <w:p w:rsidR="00A249BC" w:rsidRDefault="00A249BC" w:rsidP="00A249B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32BB040" id="_x0000_t202" coordsize="21600,21600" o:spt="202" path="m,l,21600r21600,l21600,xe">
                <v:stroke joinstyle="miter"/>
                <v:path gradientshapeok="t" o:connecttype="rect"/>
              </v:shapetype>
              <v:shape id="Tekstfelt 2" o:spid="_x0000_s1026" type="#_x0000_t202" style="position:absolute;margin-left:139.3pt;margin-top:1.3pt;width:190.5pt;height:152.25pt;z-index:25165926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">
                <v:textbox>
                  <w:txbxContent>
                    <w:p w:rsidR="00A249BC" w:rsidRPr="00A249BC" w:rsidRDefault="00A249BC" w:rsidP="00A249BC">
                      <w:pPr>
                        <w:rPr>
                          <w:b/>
                        </w:rPr>
                      </w:pPr>
                      <w:r w:rsidRPr="00A249BC">
                        <w:rPr>
                          <w:b/>
                        </w:rPr>
                        <w:t xml:space="preserve">Hvad er et genom? </w:t>
                      </w:r>
                    </w:p>
                    <w:p w:rsidR="00A249BC" w:rsidRPr="00C44900" w:rsidRDefault="00A249BC" w:rsidP="00A249BC">
                      <w:r>
                        <w:t>Dit</w:t>
                      </w:r>
                      <w:r w:rsidRPr="00C44900">
                        <w:t xml:space="preserve"> genom omfatter </w:t>
                      </w:r>
                      <w:r>
                        <w:t xml:space="preserve">hele din arvemasse. </w:t>
                      </w:r>
                      <w:r w:rsidRPr="00C44900">
                        <w:t>De fleste celler i menneskekroppen indeholder et komplet sæt af dit genom. Genomet er samlet i cellens kerne i 46 ”klumper”, som kaldes kromosomer. Du har arvet 23 kromosomer fra din mor og 23 fra din far. På kromosomerne sidder dine gener som perler på en snor. Det anslås, at der findes omkring 20.000 gener i dit genom.</w:t>
                      </w:r>
                    </w:p>
                    <w:p w:rsidR="00A249BC" w:rsidRDefault="00A249BC" w:rsidP="00A249BC"/>
                  </w:txbxContent>
                </v:textbox>
                <w10:wrap type="square" anchorx="margin"/>
              </v:shape>
            </w:pict>
          </mc:Fallback>
        </mc:AlternateContent>
      </w:r>
      <w:r>
        <w:t xml:space="preserve">Inden for det seneste år er antallet af genomer steget måned for måned, og den nationale genomdatabase rummer nu 20.000 genomer. Det betyder, at mere end 20.000 genomer har bidraget til patientbehandling via Nationalt Genom Centers (NGC) infrastruktur. Patientgrupperne dækker </w:t>
      </w:r>
      <w:r w:rsidRPr="00E700DD">
        <w:t>neurogenetiske patienter, børn og unge i psykiatrien, hjertesyge</w:t>
      </w:r>
      <w:r>
        <w:t xml:space="preserve"> m.fl.</w:t>
      </w:r>
    </w:p>
    <w:p w:rsidR="00A249BC" w:rsidRDefault="00A249BC" w:rsidP="00A249BC"/>
    <w:p w:rsidR="00A249BC" w:rsidRDefault="00A249BC" w:rsidP="00A249BC">
      <w:pPr>
        <w:ind w:left="1304"/>
      </w:pPr>
      <w:r>
        <w:t xml:space="preserve">”At nå milepælen på 20.000 genomer i vores database er et vigtigt skridt i retning af at realisere det fulde potentiale af omfattende genetiske analyser i patientbehandling og til forskningen. I samarbejde med førende eksperter og centrale aktører inden for det danske sundhedsvæsen, skal vi sammen udvikle de bedste tilbud </w:t>
      </w:r>
      <w:r>
        <w:lastRenderedPageBreak/>
        <w:t xml:space="preserve">for nutidens og fremtidens patienter.” – </w:t>
      </w:r>
      <w:r w:rsidRPr="00CE4BED">
        <w:t xml:space="preserve">Bettina Lundgren, </w:t>
      </w:r>
      <w:r>
        <w:t>direktør hos Nationalt Genom Center.</w:t>
      </w:r>
    </w:p>
    <w:p w:rsidR="00A249BC" w:rsidRDefault="00A249BC" w:rsidP="00A249BC"/>
    <w:p w:rsidR="00A249BC" w:rsidRPr="005B5DEB" w:rsidRDefault="00A249BC" w:rsidP="00A249BC">
      <w:pPr>
        <w:rPr>
          <w:b/>
        </w:rPr>
      </w:pPr>
      <w:r>
        <w:rPr>
          <w:b/>
        </w:rPr>
        <w:t>Personlig medicin er med til at reducere ulighed i sundhed</w:t>
      </w:r>
    </w:p>
    <w:p w:rsidR="00A249BC" w:rsidRDefault="00A249BC" w:rsidP="00A249BC">
      <w:r w:rsidRPr="00E463E4">
        <w:t>En af de helt store udfordringer i vores tids sundhedsvæsen er ulighed. Dele af befolkningen har sværere ved at få adgang til den samme behandling som andre, og kvaliteten af behandling varierer alt efter, hvor i landet man er patient.</w:t>
      </w:r>
      <w:r>
        <w:t xml:space="preserve"> </w:t>
      </w:r>
      <w:r w:rsidRPr="00815EF1">
        <w:t>Eksperter på tværs af landet ser potentialet i teknologien og oplever,</w:t>
      </w:r>
      <w:r>
        <w:t xml:space="preserve"> at det nationale initiativ er med til at reducere ulighed i sundhed. </w:t>
      </w:r>
    </w:p>
    <w:p w:rsidR="00A249BC" w:rsidRDefault="00A249BC" w:rsidP="00A249BC"/>
    <w:p w:rsidR="00A249BC" w:rsidRDefault="00A249BC" w:rsidP="00A249BC">
      <w:pPr>
        <w:ind w:left="1304"/>
      </w:pPr>
      <w:r w:rsidRPr="00747879">
        <w:t>”Helgenomsekventering</w:t>
      </w:r>
      <w:r>
        <w:t xml:space="preserve"> [omfattende genetisk analyse]</w:t>
      </w:r>
      <w:r w:rsidRPr="00747879">
        <w:t xml:space="preserve"> er en revolutionerende teknologi til at diagnosticere sjældne arvelige immundefekter (eller sjældne arvelige sygdomme), og specifik diagnostik er af afgørende betydning for patienterne for at kunne få den optimale forebyggelse og behandling af livstruende infektioner eller immunbetingede sygdomme.</w:t>
      </w:r>
      <w:r>
        <w:t xml:space="preserve"> </w:t>
      </w:r>
      <w:r w:rsidRPr="00E463E4">
        <w:t>Denne teknologi har ikke været et systematisk tilbud nationalt tidligere</w:t>
      </w:r>
      <w:r>
        <w:t xml:space="preserve">.” - </w:t>
      </w:r>
      <w:r w:rsidRPr="00747879">
        <w:t>Trine Hyrup Mogensen, overlæge og professor på Aarhus Universitetshospital og Aarhus Universitet samt formand for specialistnetværket for patienter med primær immundefekt.</w:t>
      </w:r>
    </w:p>
    <w:p w:rsidR="00A249BC" w:rsidRDefault="00A249BC" w:rsidP="00A249BC">
      <w:pPr>
        <w:ind w:left="1304"/>
      </w:pPr>
    </w:p>
    <w:p w:rsidR="00A249BC" w:rsidRDefault="00A249BC" w:rsidP="00A249BC">
      <w:r>
        <w:rPr>
          <w:noProof/>
        </w:rPr>
        <w:drawing>
          <wp:inline distT="0" distB="0" distL="0" distR="0" wp14:anchorId="2EAFBEFB" wp14:editId="273E7F92">
            <wp:extent cx="4319905" cy="1419225"/>
            <wp:effectExtent l="0" t="0" r="4445" b="9525"/>
            <wp:docPr id="7" name="Billed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bghujiokpl.png"/>
                    <pic:cNvPicPr/>
                  </pic:nvPicPr>
                  <pic:blipFill rotWithShape="1">
                    <a:blip r:embed="rId11" cstate="print">
                      <a:extLst>
                        <a:ext uri="{28A0092B-C50C-407E-A947-70E740481C1C}">
                          <a14:useLocalDpi xmlns:a14="http://schemas.microsoft.com/office/drawing/2010/main" val="0"/>
                        </a:ext>
                      </a:extLst>
                    </a:blip>
                    <a:srcRect b="29473"/>
                    <a:stretch/>
                  </pic:blipFill>
                  <pic:spPr bwMode="auto">
                    <a:xfrm>
                      <a:off x="0" y="0"/>
                      <a:ext cx="4319905" cy="1419225"/>
                    </a:xfrm>
                    <a:prstGeom prst="rect">
                      <a:avLst/>
                    </a:prstGeom>
                    <a:ln>
                      <a:noFill/>
                    </a:ln>
                    <a:extLst>
                      <a:ext uri="{53640926-AAD7-44D8-BBD7-CCE9431645EC}">
                        <a14:shadowObscured xmlns:a14="http://schemas.microsoft.com/office/drawing/2010/main"/>
                      </a:ext>
                    </a:extLst>
                  </pic:spPr>
                </pic:pic>
              </a:graphicData>
            </a:graphic>
          </wp:inline>
        </w:drawing>
      </w:r>
    </w:p>
    <w:p w:rsidR="00A249BC" w:rsidRDefault="00A249BC" w:rsidP="00A249BC"/>
    <w:p w:rsidR="00A249BC" w:rsidRDefault="00A249BC" w:rsidP="00A249BC">
      <w:r>
        <w:t>NGC</w:t>
      </w:r>
      <w:r w:rsidRPr="00815EF1">
        <w:t xml:space="preserve"> har gennem det seneste år indsamlet erfaringer fra </w:t>
      </w:r>
      <w:r>
        <w:t>eksperter</w:t>
      </w:r>
      <w:r w:rsidRPr="00815EF1">
        <w:t xml:space="preserve"> for at blive klogere på</w:t>
      </w:r>
      <w:r>
        <w:t xml:space="preserve"> hvilken værdi, tilbuddet om</w:t>
      </w:r>
      <w:r w:rsidRPr="00815EF1">
        <w:t xml:space="preserve"> </w:t>
      </w:r>
      <w:r>
        <w:t>omfattende genetisk analyse</w:t>
      </w:r>
      <w:r w:rsidRPr="00815EF1">
        <w:t xml:space="preserve"> </w:t>
      </w:r>
      <w:r>
        <w:t>har for patienterne</w:t>
      </w:r>
      <w:r w:rsidRPr="00815EF1">
        <w:t xml:space="preserve">. </w:t>
      </w:r>
      <w:r>
        <w:t xml:space="preserve">De oplever, at tilbuddet om omfattende genetisk analyse har </w:t>
      </w:r>
      <w:r w:rsidRPr="00592566">
        <w:t xml:space="preserve">øget vidensdeling </w:t>
      </w:r>
      <w:r>
        <w:t>på tværs af specialer og på tværs af landets regioner, og p</w:t>
      </w:r>
      <w:r w:rsidRPr="00592566">
        <w:t>atienter får nu et koordineret og ensartet tilbud</w:t>
      </w:r>
      <w:r>
        <w:t xml:space="preserve"> og </w:t>
      </w:r>
      <w:r w:rsidRPr="00592566">
        <w:t>oplever en mere effektiv behandling.</w:t>
      </w:r>
    </w:p>
    <w:p w:rsidR="00A249BC" w:rsidRDefault="00A249BC" w:rsidP="00A249BC"/>
    <w:p w:rsidR="00A249BC" w:rsidRDefault="00A249BC" w:rsidP="00A249BC">
      <w:pPr>
        <w:ind w:left="1304"/>
      </w:pPr>
      <w:r w:rsidRPr="00747879">
        <w:t xml:space="preserve">”Implementeringen af helgenomsekventering </w:t>
      </w:r>
      <w:r>
        <w:t>[omfattende genetisk analyse]</w:t>
      </w:r>
      <w:r w:rsidRPr="00747879">
        <w:t xml:space="preserve"> hos patienter med endokrinologiske sygdomme har givet en øget viden om genetik og sekventering blandt os fagfolk</w:t>
      </w:r>
      <w:r>
        <w:t xml:space="preserve">.” - </w:t>
      </w:r>
      <w:r w:rsidRPr="00747879">
        <w:t>Claus Højbjerg Gravholt, klinisk professor og overlæge på Aarhus Universitetshospital.</w:t>
      </w:r>
    </w:p>
    <w:p w:rsidR="00A249BC" w:rsidRDefault="00A249BC" w:rsidP="00A249BC"/>
    <w:p w:rsidR="00A249BC" w:rsidRDefault="00B97177" w:rsidP="00A249BC">
      <w:hyperlink r:id="rId12" w:history="1">
        <w:r w:rsidR="00A249BC" w:rsidRPr="00A249BC">
          <w:rPr>
            <w:rStyle w:val="Hyperlink"/>
          </w:rPr>
          <w:t>Læs om eksperternes erfaringer</w:t>
        </w:r>
      </w:hyperlink>
    </w:p>
    <w:p w:rsidR="00A249BC" w:rsidRDefault="00A249BC" w:rsidP="00A249BC"/>
    <w:p w:rsidR="00A249BC" w:rsidRPr="00F74409" w:rsidRDefault="00A249BC" w:rsidP="00A249BC">
      <w:pPr>
        <w:rPr>
          <w:b/>
        </w:rPr>
      </w:pPr>
    </w:p>
    <w:p w:rsidR="00A249BC" w:rsidRPr="00BB4939" w:rsidRDefault="00A249BC" w:rsidP="00A249BC">
      <w:pPr>
        <w:rPr>
          <w:b/>
        </w:rPr>
      </w:pPr>
      <w:r w:rsidRPr="00BB4939">
        <w:rPr>
          <w:b/>
        </w:rPr>
        <w:t>Et af genomerne er Barbaras</w:t>
      </w:r>
    </w:p>
    <w:p w:rsidR="00A249BC" w:rsidRDefault="00A249BC" w:rsidP="00A249BC">
      <w:r>
        <w:t xml:space="preserve">Et af genomerne tilhører patienten, Barbara. Barbara har gennem mange år haft problemer med svampeinfektion i munden og på fødderne. Hun havde hyppige </w:t>
      </w:r>
      <w:r>
        <w:lastRenderedPageBreak/>
        <w:t>bylder i huden samt smerter i fødderne og måtte bruge specialfremstillede sko. Hun følte sig også begrænset socialt.</w:t>
      </w:r>
    </w:p>
    <w:p w:rsidR="00A249BC" w:rsidRDefault="00A249BC" w:rsidP="00A249BC"/>
    <w:p w:rsidR="00A249BC" w:rsidRDefault="00A249BC" w:rsidP="00A249BC">
      <w:r>
        <w:rPr>
          <w:noProof/>
        </w:rPr>
        <w:drawing>
          <wp:inline distT="0" distB="0" distL="0" distR="0" wp14:anchorId="5655F8BE" wp14:editId="3B346804">
            <wp:extent cx="4225614" cy="1423283"/>
            <wp:effectExtent l="0" t="0" r="3810" b="5715"/>
            <wp:docPr id="2" name="Billede 2" descr="https://nationalt-genom-center.uxmail.io/x/PWbeot3INYtoL8Z7sK_ZyNJgkT3BxziViHDOimzWG5HSBN3JKPOFkYQDku3m-9vDtyD7Q8NsObKcIaLdm_kCcuG44GJ6iR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nationalt-genom-center.uxmail.io/x/PWbeot3INYtoL8Z7sK_ZyNJgkT3BxziViHDOimzWG5HSBN3JKPOFkYQDku3m-9vDtyD7Q8NsObKcIaLdm_kCcuG44GJ6iRc/"/>
                    <pic:cNvPicPr>
                      <a:picLocks noChangeAspect="1" noChangeArrowheads="1"/>
                    </pic:cNvPicPr>
                  </pic:nvPicPr>
                  <pic:blipFill rotWithShape="1">
                    <a:blip r:embed="rId13">
                      <a:extLst>
                        <a:ext uri="{28A0092B-C50C-407E-A947-70E740481C1C}">
                          <a14:useLocalDpi xmlns:a14="http://schemas.microsoft.com/office/drawing/2010/main" val="0"/>
                        </a:ext>
                      </a:extLst>
                    </a:blip>
                    <a:srcRect t="13227" b="20941"/>
                    <a:stretch/>
                  </pic:blipFill>
                  <pic:spPr bwMode="auto">
                    <a:xfrm>
                      <a:off x="0" y="0"/>
                      <a:ext cx="4225614" cy="1423283"/>
                    </a:xfrm>
                    <a:prstGeom prst="rect">
                      <a:avLst/>
                    </a:prstGeom>
                    <a:noFill/>
                    <a:ln>
                      <a:noFill/>
                    </a:ln>
                    <a:extLst>
                      <a:ext uri="{53640926-AAD7-44D8-BBD7-CCE9431645EC}">
                        <a14:shadowObscured xmlns:a14="http://schemas.microsoft.com/office/drawing/2010/main"/>
                      </a:ext>
                    </a:extLst>
                  </pic:spPr>
                </pic:pic>
              </a:graphicData>
            </a:graphic>
          </wp:inline>
        </w:drawing>
      </w:r>
    </w:p>
    <w:p w:rsidR="00A249BC" w:rsidRDefault="00A249BC" w:rsidP="00A249BC"/>
    <w:p w:rsidR="00A249BC" w:rsidRDefault="00A249BC" w:rsidP="00A249BC">
      <w:r>
        <w:t xml:space="preserve">Barbara var ind og ud af hospitalerne. Hun er bl.a. blevet udredt på afdeling for hudsygdomme, hvor hun blev behandlet med et biologisk lægemiddel, der blot forværrede hendes symptomer. Hun blev derfor tilbudt en omfattende genetisk analyse, der viste, </w:t>
      </w:r>
      <w:r w:rsidRPr="009E2C12">
        <w:t>at hendes immunforsvar ha</w:t>
      </w:r>
      <w:r>
        <w:t>vde</w:t>
      </w:r>
      <w:r w:rsidRPr="009E2C12">
        <w:t xml:space="preserve"> svært ved at bekæmpe infektioner på hud og slimhinder.</w:t>
      </w:r>
    </w:p>
    <w:p w:rsidR="00A249BC" w:rsidRDefault="00A249BC" w:rsidP="00A249BC"/>
    <w:p w:rsidR="00A249BC" w:rsidRDefault="00A249BC" w:rsidP="00A249BC">
      <w:r>
        <w:t>Barbara havde en sjælden gendefekt, der var årsag til hendes sygdom, og hun blev diagnosticeret med 'primær immundefekt'. Barbara fik efterfølgende målrettet forebyggende behandling, som hun skulle fortsætte med resten af livet, og hun er i dag rask. Selv føler hun, at det er et mirakel.</w:t>
      </w:r>
    </w:p>
    <w:p w:rsidR="00A249BC" w:rsidRDefault="00A249BC" w:rsidP="00A249BC"/>
    <w:p w:rsidR="00A249BC" w:rsidRDefault="00B97177" w:rsidP="00A249BC">
      <w:hyperlink r:id="rId14" w:history="1">
        <w:r w:rsidR="00A249BC" w:rsidRPr="00F74409">
          <w:rPr>
            <w:rStyle w:val="Hyperlink"/>
          </w:rPr>
          <w:t>Hør hele Barbaras historie</w:t>
        </w:r>
      </w:hyperlink>
    </w:p>
    <w:p w:rsidR="00A249BC" w:rsidRDefault="00A249BC" w:rsidP="00A249BC"/>
    <w:p w:rsidR="00A249BC" w:rsidRDefault="00A249BC" w:rsidP="00A249BC"/>
    <w:p w:rsidR="00A249BC" w:rsidRPr="00E700DD" w:rsidRDefault="00A249BC" w:rsidP="00A249BC">
      <w:pPr>
        <w:rPr>
          <w:b/>
        </w:rPr>
      </w:pPr>
      <w:r w:rsidRPr="00E700DD">
        <w:rPr>
          <w:b/>
        </w:rPr>
        <w:t>Genomer anvendes til forskning i tarmsygdomme</w:t>
      </w:r>
    </w:p>
    <w:p w:rsidR="00A249BC" w:rsidRDefault="00A249BC" w:rsidP="00A249BC">
      <w:r>
        <w:t>Inflammatoriske tarmsygdomme (IBD), herunder Crohns sygdom og colitis ulcerosa, er alvorlige kroniske sygdomme. Man ved kun delvist, hvad der forårsager sygdommene, og de kan udvikle sig meget forskelligt hos forskellige mennesker. Nogle har milde symptomer, mens andre oplever alvorlig betændelse, gentagne operationer og risiko for andre sundhedsproblemer som lever- og galdeproblemer og endda kræft. Det forsøger man at blive meget klogere på ved Center for Molecular Prediction of Inflammatory Bowel Disease (PREDICT).</w:t>
      </w:r>
    </w:p>
    <w:p w:rsidR="00A249BC" w:rsidRDefault="00A249BC" w:rsidP="00A249BC"/>
    <w:p w:rsidR="00A249BC" w:rsidRDefault="00A249BC" w:rsidP="00A249BC">
      <w:r>
        <w:t>PREDICT udvikler strategier for personlig medicin til patienter med inflammatoriske tarmsygdomme. I projektet med professor og centerdirektør, Tine Jess som principal investigator, anvendes NGC’s infrastruktur</w:t>
      </w:r>
      <w:r w:rsidDel="00406E2F">
        <w:t xml:space="preserve"> </w:t>
      </w:r>
      <w:r>
        <w:t>til studier af omfattende datamængder vedrørende pågældende sygdomme, i dette tilfælde inflammatoriske tarmsygdomme. De omfattende data fås ved at koble biologisk information fra prøver fra Danmarks Nationale Biobank og regionale biobanker med data fra danske sundhedsregistre og nationalt samt regionalt indsamlede kohorter.</w:t>
      </w:r>
    </w:p>
    <w:p w:rsidR="00A249BC" w:rsidRDefault="00A249BC" w:rsidP="00A249BC"/>
    <w:p w:rsidR="00A249BC" w:rsidRDefault="00A249BC" w:rsidP="00A249BC">
      <w:pPr>
        <w:ind w:left="1304"/>
      </w:pPr>
      <w:r>
        <w:t xml:space="preserve">”Alene i Danmark er cirka 50.000 unge mennesker diagnosticeret med kroniske tarmbetændelse, hvilket er flere end antallet af mennesker, der lever med type 1-diabetes. Desværre er der betydelig tabu omkring kroniske tarmsygdomme og kendskabet til sygdommene er desværre begrænset. Inflammatoriske tarmsygdomme rammer ofte unge mennesker, og der findes stadig ingen kur mod </w:t>
      </w:r>
      <w:r>
        <w:lastRenderedPageBreak/>
        <w:t xml:space="preserve">disse sygdomme, der kan være forbundet med smerte, diarré, vægttab, blødning og behov for kirurgiske indgreb.” - Tine Jess, </w:t>
      </w:r>
      <w:r w:rsidRPr="00B22AB6">
        <w:t>Centerdirektør, Professor, MD, DMSc, PREDICT, Aalborg Universitet, København</w:t>
      </w:r>
      <w:r>
        <w:t xml:space="preserve"> </w:t>
      </w:r>
    </w:p>
    <w:p w:rsidR="00A249BC" w:rsidRDefault="00A249BC" w:rsidP="00A249BC"/>
    <w:p w:rsidR="00A249BC" w:rsidRDefault="00A249BC" w:rsidP="00A249BC">
      <w:r>
        <w:t>Ved at sammenligne data med oplysninger om, hvordan patienters sygdomme har udviklet sig over tid, håber PREDICT at finde ny viden om, hvad der forårsager IBD, hvorfor det forløber forskelligt hos forskellige mennesker, og hvorfor folk reagerer forskelligt på behandling.</w:t>
      </w:r>
    </w:p>
    <w:p w:rsidR="00A249BC" w:rsidRDefault="00A249BC" w:rsidP="00A249BC"/>
    <w:p w:rsidR="00A249BC" w:rsidRPr="00D62A83" w:rsidRDefault="00B97177" w:rsidP="00A249BC">
      <w:pPr>
        <w:rPr>
          <w:lang w:val="en-US"/>
        </w:rPr>
      </w:pPr>
      <w:hyperlink r:id="rId15" w:history="1">
        <w:r w:rsidR="00A249BC" w:rsidRPr="00A249BC">
          <w:rPr>
            <w:rStyle w:val="Hyperlink"/>
            <w:lang w:val="en-US"/>
          </w:rPr>
          <w:t>Læs mere om PREDICT</w:t>
        </w:r>
      </w:hyperlink>
    </w:p>
    <w:p w:rsidR="00A249BC" w:rsidRPr="00A249BC" w:rsidRDefault="00A249BC" w:rsidP="00A249BC"/>
    <w:sectPr w:rsidR="00A249BC" w:rsidRPr="00A249BC" w:rsidSect="009647D3">
      <w:headerReference w:type="default" r:id="rId16"/>
      <w:footerReference w:type="default" r:id="rId17"/>
      <w:footerReference w:type="first" r:id="rId18"/>
      <w:pgSz w:w="11906" w:h="16838" w:code="9"/>
      <w:pgMar w:top="2319" w:right="3856" w:bottom="1418" w:left="1247" w:header="567" w:footer="5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97177" w:rsidRDefault="00B97177" w:rsidP="009E4B94">
      <w:pPr>
        <w:spacing w:line="240" w:lineRule="auto"/>
      </w:pPr>
      <w:r>
        <w:separator/>
      </w:r>
    </w:p>
  </w:endnote>
  <w:endnote w:type="continuationSeparator" w:id="0">
    <w:p w:rsidR="00B97177" w:rsidRDefault="00B97177" w:rsidP="009E4B9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Blank"/>
      <w:tblpPr w:vertAnchor="page" w:horzAnchor="page" w:tblpX="9527" w:tblpY="15956"/>
      <w:tblOverlap w:val="never"/>
      <w:tblW w:w="1701" w:type="dxa"/>
      <w:tblLayout w:type="fixed"/>
      <w:tblLook w:val="04A0" w:firstRow="1" w:lastRow="0" w:firstColumn="1" w:lastColumn="0" w:noHBand="0" w:noVBand="1"/>
    </w:tblPr>
    <w:tblGrid>
      <w:gridCol w:w="1701"/>
    </w:tblGrid>
    <w:tr w:rsidR="00282DD5" w:rsidTr="00282DD5">
      <w:tc>
        <w:tcPr>
          <w:tcW w:w="1701" w:type="dxa"/>
          <w:shd w:val="clear" w:color="auto" w:fill="auto"/>
          <w:vAlign w:val="bottom"/>
        </w:tcPr>
        <w:p w:rsidR="00282DD5" w:rsidRPr="00C914DA" w:rsidRDefault="00282DD5" w:rsidP="00BD3AE6">
          <w:pPr>
            <w:pStyle w:val="Sidefod"/>
            <w:jc w:val="right"/>
            <w:rPr>
              <w:rStyle w:val="Sidetal"/>
            </w:rPr>
          </w:pPr>
          <w:r w:rsidRPr="00C914DA">
            <w:rPr>
              <w:rStyle w:val="Sidetal"/>
            </w:rPr>
            <w:fldChar w:fldCharType="begin"/>
          </w:r>
          <w:r w:rsidRPr="00C914DA">
            <w:rPr>
              <w:rStyle w:val="Sidetal"/>
            </w:rPr>
            <w:instrText xml:space="preserve"> PAGE  \* Arabic </w:instrText>
          </w:r>
          <w:r w:rsidRPr="00C914DA">
            <w:rPr>
              <w:rStyle w:val="Sidetal"/>
            </w:rPr>
            <w:fldChar w:fldCharType="separate"/>
          </w:r>
          <w:r>
            <w:rPr>
              <w:rStyle w:val="Sidetal"/>
            </w:rPr>
            <w:t>1</w:t>
          </w:r>
          <w:r w:rsidRPr="00C914DA">
            <w:rPr>
              <w:rStyle w:val="Sidetal"/>
            </w:rPr>
            <w:fldChar w:fldCharType="end"/>
          </w:r>
          <w:r w:rsidRPr="00C914DA">
            <w:rPr>
              <w:rStyle w:val="Sidetal"/>
            </w:rPr>
            <w:t>/</w:t>
          </w:r>
          <w:r w:rsidRPr="00C914DA">
            <w:rPr>
              <w:rStyle w:val="Sidetal"/>
            </w:rPr>
            <w:fldChar w:fldCharType="begin"/>
          </w:r>
          <w:r w:rsidRPr="00C914DA">
            <w:rPr>
              <w:rStyle w:val="Sidetal"/>
            </w:rPr>
            <w:instrText xml:space="preserve"> SECTIONPAGES  \* Arabic </w:instrText>
          </w:r>
          <w:r w:rsidRPr="00C914DA">
            <w:rPr>
              <w:rStyle w:val="Sidetal"/>
            </w:rPr>
            <w:fldChar w:fldCharType="separate"/>
          </w:r>
          <w:r w:rsidR="00824CD5">
            <w:rPr>
              <w:rStyle w:val="Sidetal"/>
              <w:noProof/>
            </w:rPr>
            <w:t>4</w:t>
          </w:r>
          <w:r w:rsidRPr="00C914DA">
            <w:rPr>
              <w:rStyle w:val="Sidetal"/>
            </w:rPr>
            <w:fldChar w:fldCharType="end"/>
          </w:r>
        </w:p>
      </w:tc>
    </w:tr>
  </w:tbl>
  <w:p w:rsidR="00282DD5" w:rsidRPr="00BD3AE6" w:rsidRDefault="00282DD5" w:rsidP="00BD3AE6">
    <w:pPr>
      <w:pStyle w:val="Sidehoved"/>
    </w:pPr>
    <w:r>
      <w:rPr>
        <w:noProof/>
        <w:lang w:eastAsia="da-DK"/>
      </w:rPr>
      <w:drawing>
        <wp:anchor distT="0" distB="0" distL="114300" distR="114300" simplePos="0" relativeHeight="251669504" behindDoc="0" locked="0" layoutInCell="1" allowOverlap="1" wp14:anchorId="0C4B5D7A" wp14:editId="424DDAFA">
          <wp:simplePos x="0" y="0"/>
          <wp:positionH relativeFrom="page">
            <wp:posOffset>5350684</wp:posOffset>
          </wp:positionH>
          <wp:positionV relativeFrom="page">
            <wp:posOffset>431800</wp:posOffset>
          </wp:positionV>
          <wp:extent cx="1569600" cy="730800"/>
          <wp:effectExtent l="0" t="0" r="0" b="0"/>
          <wp:wrapNone/>
          <wp:docPr id="14" name="Logo_Hi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K_Logo.emf"/>
                  <pic:cNvPicPr/>
                </pic:nvPicPr>
                <pic:blipFill>
                  <a:blip r:embed="rId1">
                    <a:extLst>
                      <a:ext uri="{28A0092B-C50C-407E-A947-70E740481C1C}">
                        <a14:useLocalDpi xmlns:a14="http://schemas.microsoft.com/office/drawing/2010/main" val="0"/>
                      </a:ext>
                    </a:extLst>
                  </a:blip>
                  <a:stretch>
                    <a:fillRect/>
                  </a:stretch>
                </pic:blipFill>
                <pic:spPr>
                  <a:xfrm>
                    <a:off x="0" y="0"/>
                    <a:ext cx="1569600" cy="730800"/>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Blank"/>
      <w:tblpPr w:vertAnchor="page" w:horzAnchor="page" w:tblpX="9527" w:tblpY="15956"/>
      <w:tblOverlap w:val="never"/>
      <w:tblW w:w="1701" w:type="dxa"/>
      <w:tblLayout w:type="fixed"/>
      <w:tblLook w:val="04A0" w:firstRow="1" w:lastRow="0" w:firstColumn="1" w:lastColumn="0" w:noHBand="0" w:noVBand="1"/>
    </w:tblPr>
    <w:tblGrid>
      <w:gridCol w:w="1701"/>
    </w:tblGrid>
    <w:tr w:rsidR="00282DD5" w:rsidTr="00BD3AE6">
      <w:tc>
        <w:tcPr>
          <w:tcW w:w="1701" w:type="dxa"/>
          <w:shd w:val="clear" w:color="auto" w:fill="auto"/>
          <w:vAlign w:val="bottom"/>
        </w:tcPr>
        <w:p w:rsidR="00282DD5" w:rsidRPr="00C914DA" w:rsidRDefault="00282DD5" w:rsidP="00BD3AE6">
          <w:pPr>
            <w:pStyle w:val="Sidefod"/>
            <w:jc w:val="right"/>
            <w:rPr>
              <w:rStyle w:val="Sidetal"/>
            </w:rPr>
          </w:pPr>
          <w:r w:rsidRPr="00C914DA">
            <w:rPr>
              <w:rStyle w:val="Sidetal"/>
            </w:rPr>
            <w:fldChar w:fldCharType="begin"/>
          </w:r>
          <w:r w:rsidRPr="00C914DA">
            <w:rPr>
              <w:rStyle w:val="Sidetal"/>
            </w:rPr>
            <w:instrText xml:space="preserve"> PAGE  \* Arabic </w:instrText>
          </w:r>
          <w:r w:rsidRPr="00C914DA">
            <w:rPr>
              <w:rStyle w:val="Sidetal"/>
            </w:rPr>
            <w:fldChar w:fldCharType="separate"/>
          </w:r>
          <w:r w:rsidRPr="00C914DA">
            <w:rPr>
              <w:rStyle w:val="Sidetal"/>
            </w:rPr>
            <w:t>1</w:t>
          </w:r>
          <w:r w:rsidRPr="00C914DA">
            <w:rPr>
              <w:rStyle w:val="Sidetal"/>
            </w:rPr>
            <w:fldChar w:fldCharType="end"/>
          </w:r>
          <w:r w:rsidRPr="00C914DA">
            <w:rPr>
              <w:rStyle w:val="Sidetal"/>
            </w:rPr>
            <w:t>/</w:t>
          </w:r>
          <w:r w:rsidRPr="00C914DA">
            <w:rPr>
              <w:rStyle w:val="Sidetal"/>
            </w:rPr>
            <w:fldChar w:fldCharType="begin"/>
          </w:r>
          <w:r w:rsidRPr="00C914DA">
            <w:rPr>
              <w:rStyle w:val="Sidetal"/>
            </w:rPr>
            <w:instrText xml:space="preserve"> SECTIONPAGES  \* Arabic </w:instrText>
          </w:r>
          <w:r w:rsidRPr="00C914DA">
            <w:rPr>
              <w:rStyle w:val="Sidetal"/>
            </w:rPr>
            <w:fldChar w:fldCharType="separate"/>
          </w:r>
          <w:r w:rsidR="00824CD5">
            <w:rPr>
              <w:rStyle w:val="Sidetal"/>
              <w:noProof/>
            </w:rPr>
            <w:t>4</w:t>
          </w:r>
          <w:r w:rsidRPr="00C914DA">
            <w:rPr>
              <w:rStyle w:val="Sidetal"/>
            </w:rPr>
            <w:fldChar w:fldCharType="end"/>
          </w:r>
        </w:p>
      </w:tc>
    </w:tr>
  </w:tbl>
  <w:p w:rsidR="00282DD5" w:rsidRDefault="00282DD5" w:rsidP="00FB1D01">
    <w:pPr>
      <w:pStyle w:val="Sidehoved"/>
    </w:pPr>
    <w:r>
      <w:rPr>
        <w:noProof/>
        <w:lang w:eastAsia="da-DK"/>
      </w:rPr>
      <w:drawing>
        <wp:anchor distT="0" distB="0" distL="114300" distR="114300" simplePos="0" relativeHeight="251667456" behindDoc="0" locked="0" layoutInCell="1" allowOverlap="1" wp14:anchorId="7225313A" wp14:editId="17DE7A14">
          <wp:simplePos x="0" y="0"/>
          <wp:positionH relativeFrom="page">
            <wp:posOffset>5350684</wp:posOffset>
          </wp:positionH>
          <wp:positionV relativeFrom="page">
            <wp:posOffset>431800</wp:posOffset>
          </wp:positionV>
          <wp:extent cx="1569600" cy="730800"/>
          <wp:effectExtent l="0" t="0" r="0" b="0"/>
          <wp:wrapNone/>
          <wp:docPr id="6" name="Logo_Hi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K_Logo.emf"/>
                  <pic:cNvPicPr/>
                </pic:nvPicPr>
                <pic:blipFill>
                  <a:blip r:embed="rId1">
                    <a:extLst>
                      <a:ext uri="{28A0092B-C50C-407E-A947-70E740481C1C}">
                        <a14:useLocalDpi xmlns:a14="http://schemas.microsoft.com/office/drawing/2010/main" val="0"/>
                      </a:ext>
                    </a:extLst>
                  </a:blip>
                  <a:stretch>
                    <a:fillRect/>
                  </a:stretch>
                </pic:blipFill>
                <pic:spPr>
                  <a:xfrm>
                    <a:off x="0" y="0"/>
                    <a:ext cx="1569600" cy="7308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97177" w:rsidRDefault="00B97177" w:rsidP="009E4B94">
      <w:pPr>
        <w:spacing w:line="240" w:lineRule="auto"/>
      </w:pPr>
      <w:r>
        <w:separator/>
      </w:r>
    </w:p>
  </w:footnote>
  <w:footnote w:type="continuationSeparator" w:id="0">
    <w:p w:rsidR="00B97177" w:rsidRDefault="00B97177" w:rsidP="009E4B9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82DD5" w:rsidRDefault="00282DD5">
    <w:pPr>
      <w:pStyle w:val="Sidehoved"/>
    </w:pPr>
    <w:r>
      <w:rPr>
        <w:noProof/>
        <w:lang w:eastAsia="da-DK"/>
      </w:rPr>
      <w:drawing>
        <wp:anchor distT="0" distB="0" distL="114300" distR="114300" simplePos="0" relativeHeight="251665408" behindDoc="0" locked="0" layoutInCell="1" allowOverlap="1" wp14:anchorId="4ECF6FFD" wp14:editId="07080C57">
          <wp:simplePos x="0" y="0"/>
          <wp:positionH relativeFrom="page">
            <wp:posOffset>5350684</wp:posOffset>
          </wp:positionH>
          <wp:positionV relativeFrom="page">
            <wp:posOffset>431800</wp:posOffset>
          </wp:positionV>
          <wp:extent cx="1569600" cy="730800"/>
          <wp:effectExtent l="0" t="0" r="0" b="0"/>
          <wp:wrapNone/>
          <wp:docPr id="10" name="Logo_Hi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K_Logo.emf"/>
                  <pic:cNvPicPr/>
                </pic:nvPicPr>
                <pic:blipFill>
                  <a:blip r:embed="rId1">
                    <a:extLst>
                      <a:ext uri="{28A0092B-C50C-407E-A947-70E740481C1C}">
                        <a14:useLocalDpi xmlns:a14="http://schemas.microsoft.com/office/drawing/2010/main" val="0"/>
                      </a:ext>
                    </a:extLst>
                  </a:blip>
                  <a:stretch>
                    <a:fillRect/>
                  </a:stretch>
                </pic:blipFill>
                <pic:spPr>
                  <a:xfrm>
                    <a:off x="0" y="0"/>
                    <a:ext cx="1569600" cy="7308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6E623E5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8F83A5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B6C66B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CD457C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86E9E7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B02305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E62340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26864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4D2024C"/>
    <w:lvl w:ilvl="0">
      <w:start w:val="1"/>
      <w:numFmt w:val="decimal"/>
      <w:lvlText w:val="%1."/>
      <w:lvlJc w:val="left"/>
      <w:pPr>
        <w:tabs>
          <w:tab w:val="num" w:pos="360"/>
        </w:tabs>
        <w:ind w:left="360" w:hanging="360"/>
      </w:pPr>
    </w:lvl>
  </w:abstractNum>
  <w:abstractNum w:abstractNumId="9" w15:restartNumberingAfterBreak="0">
    <w:nsid w:val="2C1B433C"/>
    <w:multiLevelType w:val="multilevel"/>
    <w:tmpl w:val="31D0587C"/>
    <w:lvl w:ilvl="0">
      <w:start w:val="1"/>
      <w:numFmt w:val="decimal"/>
      <w:pStyle w:val="Opstilling-talellerbogst"/>
      <w:lvlText w:val="%1."/>
      <w:lvlJc w:val="left"/>
      <w:pPr>
        <w:ind w:left="369" w:hanging="369"/>
      </w:pPr>
      <w:rPr>
        <w:rFonts w:hint="default"/>
        <w:color w:val="005C8D" w:themeColor="background2"/>
      </w:rPr>
    </w:lvl>
    <w:lvl w:ilvl="1">
      <w:start w:val="1"/>
      <w:numFmt w:val="decimal"/>
      <w:lvlText w:val="%1.%2."/>
      <w:lvlJc w:val="left"/>
      <w:pPr>
        <w:ind w:left="964" w:hanging="595"/>
      </w:pPr>
      <w:rPr>
        <w:rFonts w:hint="default"/>
        <w:color w:val="005C8D" w:themeColor="background2"/>
      </w:rPr>
    </w:lvl>
    <w:lvl w:ilvl="2">
      <w:start w:val="1"/>
      <w:numFmt w:val="decimal"/>
      <w:lvlText w:val="%1.%2.%3."/>
      <w:lvlJc w:val="left"/>
      <w:pPr>
        <w:ind w:left="1758" w:hanging="794"/>
      </w:pPr>
      <w:rPr>
        <w:rFonts w:hint="default"/>
        <w:color w:val="005C8D" w:themeColor="background2"/>
      </w:rPr>
    </w:lvl>
    <w:lvl w:ilvl="3">
      <w:start w:val="1"/>
      <w:numFmt w:val="decimal"/>
      <w:lvlText w:val="%1.%2.%3.%4."/>
      <w:lvlJc w:val="left"/>
      <w:pPr>
        <w:tabs>
          <w:tab w:val="num" w:pos="1758"/>
        </w:tabs>
        <w:ind w:left="2665" w:hanging="907"/>
      </w:pPr>
      <w:rPr>
        <w:rFonts w:hint="default"/>
        <w:color w:val="005C8D" w:themeColor="background2"/>
      </w:rPr>
    </w:lvl>
    <w:lvl w:ilvl="4">
      <w:start w:val="1"/>
      <w:numFmt w:val="decimal"/>
      <w:lvlText w:val="%1.%2.%3.%4.%5."/>
      <w:lvlJc w:val="left"/>
      <w:pPr>
        <w:ind w:left="2835" w:hanging="1077"/>
      </w:pPr>
      <w:rPr>
        <w:rFonts w:hint="default"/>
        <w:color w:val="005C8D" w:themeColor="background2"/>
      </w:rPr>
    </w:lvl>
    <w:lvl w:ilvl="5">
      <w:start w:val="1"/>
      <w:numFmt w:val="decimal"/>
      <w:lvlText w:val="%1.%2.%3.%4.%5.%6."/>
      <w:lvlJc w:val="left"/>
      <w:pPr>
        <w:ind w:left="3005" w:hanging="1247"/>
      </w:pPr>
      <w:rPr>
        <w:rFonts w:hint="default"/>
        <w:color w:val="005C8D" w:themeColor="background2"/>
      </w:rPr>
    </w:lvl>
    <w:lvl w:ilvl="6">
      <w:start w:val="1"/>
      <w:numFmt w:val="decimal"/>
      <w:lvlText w:val="%1.%2.%3.%4.%5.%6.%7."/>
      <w:lvlJc w:val="left"/>
      <w:pPr>
        <w:ind w:left="3119" w:hanging="1361"/>
      </w:pPr>
      <w:rPr>
        <w:rFonts w:hint="default"/>
        <w:color w:val="005C8D" w:themeColor="background2"/>
      </w:rPr>
    </w:lvl>
    <w:lvl w:ilvl="7">
      <w:start w:val="1"/>
      <w:numFmt w:val="decimal"/>
      <w:lvlText w:val="%1.%2.%3.%4.%5.%6.%7.%8."/>
      <w:lvlJc w:val="left"/>
      <w:pPr>
        <w:ind w:left="3289" w:hanging="1531"/>
      </w:pPr>
      <w:rPr>
        <w:rFonts w:hint="default"/>
        <w:color w:val="005C8D" w:themeColor="background2"/>
      </w:rPr>
    </w:lvl>
    <w:lvl w:ilvl="8">
      <w:start w:val="1"/>
      <w:numFmt w:val="decimal"/>
      <w:lvlText w:val="%1.%2.%3.%4.%5.%6.%7.%8.%9."/>
      <w:lvlJc w:val="left"/>
      <w:pPr>
        <w:ind w:left="3402" w:hanging="1644"/>
      </w:pPr>
      <w:rPr>
        <w:rFonts w:hint="default"/>
        <w:color w:val="005C8D" w:themeColor="background2"/>
      </w:rPr>
    </w:lvl>
  </w:abstractNum>
  <w:abstractNum w:abstractNumId="10" w15:restartNumberingAfterBreak="0">
    <w:nsid w:val="7E20588C"/>
    <w:multiLevelType w:val="multilevel"/>
    <w:tmpl w:val="D32CF5A6"/>
    <w:lvl w:ilvl="0">
      <w:start w:val="1"/>
      <w:numFmt w:val="decimal"/>
      <w:lvlText w:val="%1."/>
      <w:lvlJc w:val="left"/>
      <w:pPr>
        <w:ind w:left="340" w:hanging="340"/>
      </w:pPr>
      <w:rPr>
        <w:rFonts w:hint="default"/>
      </w:rPr>
    </w:lvl>
    <w:lvl w:ilvl="1">
      <w:start w:val="1"/>
      <w:numFmt w:val="decimal"/>
      <w:lvlText w:val="%1.%2."/>
      <w:lvlJc w:val="left"/>
      <w:pPr>
        <w:ind w:left="964" w:hanging="624"/>
      </w:pPr>
      <w:rPr>
        <w:rFonts w:hint="default"/>
      </w:rPr>
    </w:lvl>
    <w:lvl w:ilvl="2">
      <w:start w:val="1"/>
      <w:numFmt w:val="decimal"/>
      <w:lvlText w:val="%1.%2.%3."/>
      <w:lvlJc w:val="left"/>
      <w:pPr>
        <w:ind w:left="1758" w:hanging="794"/>
      </w:pPr>
      <w:rPr>
        <w:rFonts w:hint="default"/>
      </w:rPr>
    </w:lvl>
    <w:lvl w:ilvl="3">
      <w:start w:val="1"/>
      <w:numFmt w:val="decimal"/>
      <w:lvlText w:val="%1.%2.%3.%4."/>
      <w:lvlJc w:val="left"/>
      <w:pPr>
        <w:tabs>
          <w:tab w:val="num" w:pos="4536"/>
        </w:tabs>
        <w:ind w:left="2722" w:hanging="964"/>
      </w:pPr>
      <w:rPr>
        <w:rFonts w:hint="default"/>
      </w:rPr>
    </w:lvl>
    <w:lvl w:ilvl="4">
      <w:start w:val="1"/>
      <w:numFmt w:val="decimal"/>
      <w:lvlText w:val="%1.%2.%3.%4.%5."/>
      <w:lvlJc w:val="left"/>
      <w:pPr>
        <w:ind w:left="2892" w:hanging="1134"/>
      </w:pPr>
      <w:rPr>
        <w:rFonts w:hint="default"/>
      </w:rPr>
    </w:lvl>
    <w:lvl w:ilvl="5">
      <w:start w:val="1"/>
      <w:numFmt w:val="decimal"/>
      <w:lvlText w:val="%1.%2.%3.%4.%5.%6."/>
      <w:lvlJc w:val="left"/>
      <w:pPr>
        <w:tabs>
          <w:tab w:val="num" w:pos="17577"/>
        </w:tabs>
        <w:ind w:left="3119" w:hanging="1361"/>
      </w:pPr>
      <w:rPr>
        <w:rFonts w:hint="default"/>
      </w:rPr>
    </w:lvl>
    <w:lvl w:ilvl="6">
      <w:start w:val="1"/>
      <w:numFmt w:val="decimal"/>
      <w:lvlText w:val="%1.%2.%3.%4.%5.%6.%7."/>
      <w:lvlJc w:val="left"/>
      <w:pPr>
        <w:ind w:left="3289" w:hanging="1531"/>
      </w:pPr>
      <w:rPr>
        <w:rFonts w:hint="default"/>
      </w:rPr>
    </w:lvl>
    <w:lvl w:ilvl="7">
      <w:start w:val="1"/>
      <w:numFmt w:val="decimal"/>
      <w:lvlText w:val="%1.%2.%3.%4.%5.%6.%7.%8."/>
      <w:lvlJc w:val="left"/>
      <w:pPr>
        <w:ind w:left="3459" w:hanging="1701"/>
      </w:pPr>
      <w:rPr>
        <w:rFonts w:hint="default"/>
      </w:rPr>
    </w:lvl>
    <w:lvl w:ilvl="8">
      <w:start w:val="1"/>
      <w:numFmt w:val="decimal"/>
      <w:lvlText w:val="%1.%2.%3.%4.%5.%6.%7.%8.%9."/>
      <w:lvlJc w:val="left"/>
      <w:pPr>
        <w:ind w:left="3686" w:hanging="1928"/>
      </w:pPr>
      <w:rPr>
        <w:rFonts w:hint="default"/>
      </w:rPr>
    </w:lvl>
  </w:abstractNum>
  <w:abstractNum w:abstractNumId="11" w15:restartNumberingAfterBreak="0">
    <w:nsid w:val="7FB354B8"/>
    <w:multiLevelType w:val="multilevel"/>
    <w:tmpl w:val="47E22A66"/>
    <w:lvl w:ilvl="0">
      <w:start w:val="1"/>
      <w:numFmt w:val="bullet"/>
      <w:pStyle w:val="Opstilling-punkttegn"/>
      <w:lvlText w:val=""/>
      <w:lvlJc w:val="left"/>
      <w:pPr>
        <w:ind w:left="284" w:hanging="284"/>
      </w:pPr>
      <w:rPr>
        <w:rFonts w:ascii="Symbol" w:hAnsi="Symbol" w:hint="default"/>
        <w:color w:val="005C8D" w:themeColor="background2"/>
      </w:rPr>
    </w:lvl>
    <w:lvl w:ilvl="1">
      <w:start w:val="1"/>
      <w:numFmt w:val="bullet"/>
      <w:lvlText w:val=""/>
      <w:lvlJc w:val="left"/>
      <w:pPr>
        <w:ind w:left="568" w:hanging="284"/>
      </w:pPr>
      <w:rPr>
        <w:rFonts w:ascii="Symbol" w:hAnsi="Symbol" w:hint="default"/>
        <w:color w:val="005C8D" w:themeColor="background2"/>
      </w:rPr>
    </w:lvl>
    <w:lvl w:ilvl="2">
      <w:start w:val="1"/>
      <w:numFmt w:val="bullet"/>
      <w:lvlText w:val=""/>
      <w:lvlJc w:val="left"/>
      <w:pPr>
        <w:ind w:left="852" w:hanging="284"/>
      </w:pPr>
      <w:rPr>
        <w:rFonts w:ascii="Symbol" w:hAnsi="Symbol" w:hint="default"/>
        <w:color w:val="005C8D" w:themeColor="background2"/>
      </w:rPr>
    </w:lvl>
    <w:lvl w:ilvl="3">
      <w:start w:val="1"/>
      <w:numFmt w:val="bullet"/>
      <w:lvlText w:val=""/>
      <w:lvlJc w:val="left"/>
      <w:pPr>
        <w:ind w:left="1136" w:hanging="284"/>
      </w:pPr>
      <w:rPr>
        <w:rFonts w:ascii="Symbol" w:hAnsi="Symbol" w:hint="default"/>
        <w:color w:val="005C8D" w:themeColor="background2"/>
      </w:rPr>
    </w:lvl>
    <w:lvl w:ilvl="4">
      <w:start w:val="1"/>
      <w:numFmt w:val="bullet"/>
      <w:lvlText w:val=""/>
      <w:lvlJc w:val="left"/>
      <w:pPr>
        <w:ind w:left="1420" w:hanging="284"/>
      </w:pPr>
      <w:rPr>
        <w:rFonts w:ascii="Symbol" w:hAnsi="Symbol" w:hint="default"/>
        <w:color w:val="005C8D" w:themeColor="background2"/>
      </w:rPr>
    </w:lvl>
    <w:lvl w:ilvl="5">
      <w:start w:val="1"/>
      <w:numFmt w:val="bullet"/>
      <w:lvlText w:val=""/>
      <w:lvlJc w:val="left"/>
      <w:pPr>
        <w:ind w:left="1704" w:hanging="284"/>
      </w:pPr>
      <w:rPr>
        <w:rFonts w:ascii="Symbol" w:hAnsi="Symbol" w:hint="default"/>
        <w:color w:val="005C8D" w:themeColor="background2"/>
      </w:rPr>
    </w:lvl>
    <w:lvl w:ilvl="6">
      <w:start w:val="1"/>
      <w:numFmt w:val="bullet"/>
      <w:lvlText w:val=""/>
      <w:lvlJc w:val="left"/>
      <w:pPr>
        <w:ind w:left="1988" w:hanging="284"/>
      </w:pPr>
      <w:rPr>
        <w:rFonts w:ascii="Symbol" w:hAnsi="Symbol" w:hint="default"/>
        <w:color w:val="005C8D" w:themeColor="background2"/>
      </w:rPr>
    </w:lvl>
    <w:lvl w:ilvl="7">
      <w:start w:val="1"/>
      <w:numFmt w:val="bullet"/>
      <w:lvlText w:val=""/>
      <w:lvlJc w:val="left"/>
      <w:pPr>
        <w:ind w:left="2272" w:hanging="284"/>
      </w:pPr>
      <w:rPr>
        <w:rFonts w:ascii="Symbol" w:hAnsi="Symbol" w:hint="default"/>
        <w:color w:val="005C8D" w:themeColor="background2"/>
      </w:rPr>
    </w:lvl>
    <w:lvl w:ilvl="8">
      <w:start w:val="1"/>
      <w:numFmt w:val="bullet"/>
      <w:lvlText w:val=""/>
      <w:lvlJc w:val="left"/>
      <w:pPr>
        <w:ind w:left="2556" w:hanging="284"/>
      </w:pPr>
      <w:rPr>
        <w:rFonts w:ascii="Symbol" w:hAnsi="Symbol" w:hint="default"/>
        <w:color w:val="005C8D" w:themeColor="background2"/>
      </w:rPr>
    </w:lvl>
  </w:abstractNum>
  <w:num w:numId="1">
    <w:abstractNumId w:val="11"/>
  </w:num>
  <w:num w:numId="2">
    <w:abstractNumId w:val="7"/>
  </w:num>
  <w:num w:numId="3">
    <w:abstractNumId w:val="6"/>
  </w:num>
  <w:num w:numId="4">
    <w:abstractNumId w:val="5"/>
  </w:num>
  <w:num w:numId="5">
    <w:abstractNumId w:val="4"/>
  </w:num>
  <w:num w:numId="6">
    <w:abstractNumId w:val="10"/>
  </w:num>
  <w:num w:numId="7">
    <w:abstractNumId w:val="3"/>
  </w:num>
  <w:num w:numId="8">
    <w:abstractNumId w:val="2"/>
  </w:num>
  <w:num w:numId="9">
    <w:abstractNumId w:val="1"/>
  </w:num>
  <w:num w:numId="10">
    <w:abstractNumId w:val="0"/>
  </w:num>
  <w:num w:numId="11">
    <w:abstractNumId w:val="8"/>
  </w:num>
  <w:num w:numId="12">
    <w:abstractNumId w:val="10"/>
    <w:lvlOverride w:ilvl="0">
      <w:lvl w:ilvl="0">
        <w:start w:val="1"/>
        <w:numFmt w:val="decimal"/>
        <w:lvlText w:val="%1."/>
        <w:lvlJc w:val="left"/>
        <w:pPr>
          <w:ind w:left="340" w:hanging="340"/>
        </w:pPr>
        <w:rPr>
          <w:rFonts w:hint="default"/>
        </w:rPr>
      </w:lvl>
    </w:lvlOverride>
    <w:lvlOverride w:ilvl="1">
      <w:lvl w:ilvl="1">
        <w:start w:val="1"/>
        <w:numFmt w:val="decimal"/>
        <w:lvlText w:val="%1.%2."/>
        <w:lvlJc w:val="left"/>
        <w:pPr>
          <w:ind w:left="964" w:hanging="624"/>
        </w:pPr>
        <w:rPr>
          <w:rFonts w:hint="default"/>
        </w:rPr>
      </w:lvl>
    </w:lvlOverride>
    <w:lvlOverride w:ilvl="2">
      <w:lvl w:ilvl="2">
        <w:start w:val="1"/>
        <w:numFmt w:val="decimal"/>
        <w:lvlText w:val="%1.%2.%3."/>
        <w:lvlJc w:val="left"/>
        <w:pPr>
          <w:ind w:left="1588" w:hanging="624"/>
        </w:pPr>
        <w:rPr>
          <w:rFonts w:hint="default"/>
        </w:rPr>
      </w:lvl>
    </w:lvlOverride>
    <w:lvlOverride w:ilvl="3">
      <w:lvl w:ilvl="3">
        <w:start w:val="1"/>
        <w:numFmt w:val="decimal"/>
        <w:lvlText w:val="%1.%2.%3.%4."/>
        <w:lvlJc w:val="left"/>
        <w:pPr>
          <w:ind w:left="2381" w:hanging="793"/>
        </w:pPr>
        <w:rPr>
          <w:rFonts w:hint="default"/>
        </w:rPr>
      </w:lvl>
    </w:lvlOverride>
    <w:lvlOverride w:ilvl="4">
      <w:lvl w:ilvl="4">
        <w:start w:val="1"/>
        <w:numFmt w:val="decimal"/>
        <w:lvlText w:val="%1.%2.%3.%4.%5."/>
        <w:lvlJc w:val="left"/>
        <w:pPr>
          <w:ind w:left="2552" w:hanging="964"/>
        </w:pPr>
        <w:rPr>
          <w:rFonts w:hint="default"/>
        </w:rPr>
      </w:lvl>
    </w:lvlOverride>
    <w:lvlOverride w:ilvl="5">
      <w:lvl w:ilvl="5">
        <w:start w:val="1"/>
        <w:numFmt w:val="decimal"/>
        <w:lvlText w:val="%1.%2.%3.%4.%5.%6."/>
        <w:lvlJc w:val="left"/>
        <w:pPr>
          <w:ind w:left="2665" w:hanging="1077"/>
        </w:pPr>
        <w:rPr>
          <w:rFonts w:hint="default"/>
        </w:rPr>
      </w:lvl>
    </w:lvlOverride>
    <w:lvlOverride w:ilvl="6">
      <w:lvl w:ilvl="6">
        <w:start w:val="1"/>
        <w:numFmt w:val="decimal"/>
        <w:lvlText w:val="%1.%2.%3.%4.%5.%6.%7."/>
        <w:lvlJc w:val="left"/>
        <w:pPr>
          <w:ind w:left="2892" w:hanging="1304"/>
        </w:pPr>
        <w:rPr>
          <w:rFonts w:hint="default"/>
        </w:rPr>
      </w:lvl>
    </w:lvlOverride>
    <w:lvlOverride w:ilvl="7">
      <w:lvl w:ilvl="7">
        <w:start w:val="1"/>
        <w:numFmt w:val="decimal"/>
        <w:lvlText w:val="%1.%2.%3.%4.%5.%6.%7.%8."/>
        <w:lvlJc w:val="left"/>
        <w:pPr>
          <w:ind w:left="3119" w:hanging="1531"/>
        </w:pPr>
        <w:rPr>
          <w:rFonts w:hint="default"/>
        </w:rPr>
      </w:lvl>
    </w:lvlOverride>
    <w:lvlOverride w:ilvl="8">
      <w:lvl w:ilvl="8">
        <w:start w:val="1"/>
        <w:numFmt w:val="decimal"/>
        <w:lvlText w:val="%1.%2.%3.%4.%5.%6.%7.%8.%9."/>
        <w:lvlJc w:val="left"/>
        <w:pPr>
          <w:ind w:left="3345" w:hanging="1757"/>
        </w:pPr>
        <w:rPr>
          <w:rFonts w:hint="default"/>
        </w:rPr>
      </w:lvl>
    </w:lvlOverride>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defaultTabStop w:val="1304"/>
  <w:autoHyphenation/>
  <w:hyphenationZone w:val="425"/>
  <w:characterSpacingControl w:val="doNotCompress"/>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0FEA"/>
    <w:rsid w:val="00004865"/>
    <w:rsid w:val="00016218"/>
    <w:rsid w:val="00022133"/>
    <w:rsid w:val="00023F58"/>
    <w:rsid w:val="00027245"/>
    <w:rsid w:val="000272B8"/>
    <w:rsid w:val="00047053"/>
    <w:rsid w:val="00064A67"/>
    <w:rsid w:val="00080393"/>
    <w:rsid w:val="0009128C"/>
    <w:rsid w:val="00094ABD"/>
    <w:rsid w:val="00097FDB"/>
    <w:rsid w:val="000A118D"/>
    <w:rsid w:val="000B4458"/>
    <w:rsid w:val="000B75A3"/>
    <w:rsid w:val="000C5E7D"/>
    <w:rsid w:val="000D7C1A"/>
    <w:rsid w:val="000F381B"/>
    <w:rsid w:val="000F789B"/>
    <w:rsid w:val="001003F1"/>
    <w:rsid w:val="001012C9"/>
    <w:rsid w:val="00101921"/>
    <w:rsid w:val="00103E3F"/>
    <w:rsid w:val="00104186"/>
    <w:rsid w:val="001123B8"/>
    <w:rsid w:val="00116165"/>
    <w:rsid w:val="00122084"/>
    <w:rsid w:val="0012705C"/>
    <w:rsid w:val="0013244F"/>
    <w:rsid w:val="00153EF3"/>
    <w:rsid w:val="00182651"/>
    <w:rsid w:val="001A6D53"/>
    <w:rsid w:val="001A7A7F"/>
    <w:rsid w:val="001E4BFE"/>
    <w:rsid w:val="001F4258"/>
    <w:rsid w:val="002116C8"/>
    <w:rsid w:val="00227D30"/>
    <w:rsid w:val="00232412"/>
    <w:rsid w:val="002403F5"/>
    <w:rsid w:val="0024220C"/>
    <w:rsid w:val="00244D70"/>
    <w:rsid w:val="0025194B"/>
    <w:rsid w:val="00273CAC"/>
    <w:rsid w:val="0028012B"/>
    <w:rsid w:val="00282DD5"/>
    <w:rsid w:val="002B3E15"/>
    <w:rsid w:val="002C24EE"/>
    <w:rsid w:val="002C398B"/>
    <w:rsid w:val="002C4A15"/>
    <w:rsid w:val="002C5297"/>
    <w:rsid w:val="002C7BA5"/>
    <w:rsid w:val="002D0AFF"/>
    <w:rsid w:val="002D5562"/>
    <w:rsid w:val="002E1DA2"/>
    <w:rsid w:val="002E27B6"/>
    <w:rsid w:val="002E74A4"/>
    <w:rsid w:val="003103F8"/>
    <w:rsid w:val="00331752"/>
    <w:rsid w:val="00352C40"/>
    <w:rsid w:val="003537FE"/>
    <w:rsid w:val="00355C6D"/>
    <w:rsid w:val="00361BC1"/>
    <w:rsid w:val="00367CE7"/>
    <w:rsid w:val="00377C3D"/>
    <w:rsid w:val="00393292"/>
    <w:rsid w:val="00397C48"/>
    <w:rsid w:val="003B35B0"/>
    <w:rsid w:val="003C3569"/>
    <w:rsid w:val="003C4F9F"/>
    <w:rsid w:val="003C60F1"/>
    <w:rsid w:val="003C656C"/>
    <w:rsid w:val="003F613D"/>
    <w:rsid w:val="00400824"/>
    <w:rsid w:val="00410C2F"/>
    <w:rsid w:val="00415F71"/>
    <w:rsid w:val="00421009"/>
    <w:rsid w:val="004214F3"/>
    <w:rsid w:val="00424709"/>
    <w:rsid w:val="00424AD9"/>
    <w:rsid w:val="00425A68"/>
    <w:rsid w:val="00433479"/>
    <w:rsid w:val="0044458D"/>
    <w:rsid w:val="004631B3"/>
    <w:rsid w:val="00463515"/>
    <w:rsid w:val="004657F4"/>
    <w:rsid w:val="0047210B"/>
    <w:rsid w:val="00482324"/>
    <w:rsid w:val="004A5FFD"/>
    <w:rsid w:val="004C01B2"/>
    <w:rsid w:val="004C6626"/>
    <w:rsid w:val="004D1CD1"/>
    <w:rsid w:val="004E1AA9"/>
    <w:rsid w:val="004F1ED7"/>
    <w:rsid w:val="00507F5C"/>
    <w:rsid w:val="005111E4"/>
    <w:rsid w:val="005178A7"/>
    <w:rsid w:val="00543EF2"/>
    <w:rsid w:val="00547C41"/>
    <w:rsid w:val="00556D03"/>
    <w:rsid w:val="00561C72"/>
    <w:rsid w:val="00570E87"/>
    <w:rsid w:val="00582AE7"/>
    <w:rsid w:val="00584311"/>
    <w:rsid w:val="005A1DE2"/>
    <w:rsid w:val="005A28D4"/>
    <w:rsid w:val="005B7BEB"/>
    <w:rsid w:val="005C0C11"/>
    <w:rsid w:val="005C5F97"/>
    <w:rsid w:val="005C769C"/>
    <w:rsid w:val="005D71E0"/>
    <w:rsid w:val="005F13C0"/>
    <w:rsid w:val="005F1580"/>
    <w:rsid w:val="005F3ED8"/>
    <w:rsid w:val="005F6B57"/>
    <w:rsid w:val="0060627D"/>
    <w:rsid w:val="00610048"/>
    <w:rsid w:val="0061460D"/>
    <w:rsid w:val="00615C08"/>
    <w:rsid w:val="006222C1"/>
    <w:rsid w:val="00622F9C"/>
    <w:rsid w:val="00623732"/>
    <w:rsid w:val="0062776E"/>
    <w:rsid w:val="006505F3"/>
    <w:rsid w:val="00651E22"/>
    <w:rsid w:val="00655B49"/>
    <w:rsid w:val="00663097"/>
    <w:rsid w:val="00674045"/>
    <w:rsid w:val="00676C27"/>
    <w:rsid w:val="00681D83"/>
    <w:rsid w:val="00682CA6"/>
    <w:rsid w:val="006900C2"/>
    <w:rsid w:val="006B283D"/>
    <w:rsid w:val="006B30A9"/>
    <w:rsid w:val="006D3B8F"/>
    <w:rsid w:val="006D4B13"/>
    <w:rsid w:val="006E2B93"/>
    <w:rsid w:val="006F48C4"/>
    <w:rsid w:val="006F5D32"/>
    <w:rsid w:val="007008EE"/>
    <w:rsid w:val="0070267E"/>
    <w:rsid w:val="00706A7B"/>
    <w:rsid w:val="00706E32"/>
    <w:rsid w:val="007150FF"/>
    <w:rsid w:val="00716536"/>
    <w:rsid w:val="00721827"/>
    <w:rsid w:val="00733AB8"/>
    <w:rsid w:val="00735264"/>
    <w:rsid w:val="00736EBC"/>
    <w:rsid w:val="007546AF"/>
    <w:rsid w:val="00765934"/>
    <w:rsid w:val="0077451B"/>
    <w:rsid w:val="007830AC"/>
    <w:rsid w:val="00790F35"/>
    <w:rsid w:val="007D70B5"/>
    <w:rsid w:val="007E373C"/>
    <w:rsid w:val="008002CE"/>
    <w:rsid w:val="00802D32"/>
    <w:rsid w:val="00803B70"/>
    <w:rsid w:val="008079DA"/>
    <w:rsid w:val="0081406E"/>
    <w:rsid w:val="0081787F"/>
    <w:rsid w:val="00820D53"/>
    <w:rsid w:val="00824CD5"/>
    <w:rsid w:val="00826983"/>
    <w:rsid w:val="00836161"/>
    <w:rsid w:val="008400B1"/>
    <w:rsid w:val="0085236E"/>
    <w:rsid w:val="00870E8A"/>
    <w:rsid w:val="00892D08"/>
    <w:rsid w:val="00893791"/>
    <w:rsid w:val="00893B89"/>
    <w:rsid w:val="0089542B"/>
    <w:rsid w:val="008A01FC"/>
    <w:rsid w:val="008B281A"/>
    <w:rsid w:val="008B4D3F"/>
    <w:rsid w:val="008E5A6D"/>
    <w:rsid w:val="008F32DF"/>
    <w:rsid w:val="008F4D20"/>
    <w:rsid w:val="00903B09"/>
    <w:rsid w:val="009227B8"/>
    <w:rsid w:val="0094020B"/>
    <w:rsid w:val="0094757D"/>
    <w:rsid w:val="00950C30"/>
    <w:rsid w:val="00951B25"/>
    <w:rsid w:val="009647D3"/>
    <w:rsid w:val="009731BE"/>
    <w:rsid w:val="009737E4"/>
    <w:rsid w:val="009825FC"/>
    <w:rsid w:val="00983B74"/>
    <w:rsid w:val="00990263"/>
    <w:rsid w:val="009A4CCC"/>
    <w:rsid w:val="009B15BA"/>
    <w:rsid w:val="009B32AD"/>
    <w:rsid w:val="009D1E80"/>
    <w:rsid w:val="009E4B94"/>
    <w:rsid w:val="009F12AB"/>
    <w:rsid w:val="009F2A58"/>
    <w:rsid w:val="009F6892"/>
    <w:rsid w:val="00A00383"/>
    <w:rsid w:val="00A249BC"/>
    <w:rsid w:val="00A26227"/>
    <w:rsid w:val="00A42C66"/>
    <w:rsid w:val="00A61C7D"/>
    <w:rsid w:val="00A877FA"/>
    <w:rsid w:val="00A91DA5"/>
    <w:rsid w:val="00A941AA"/>
    <w:rsid w:val="00AB4582"/>
    <w:rsid w:val="00AB5E6D"/>
    <w:rsid w:val="00AC67C3"/>
    <w:rsid w:val="00AD5F89"/>
    <w:rsid w:val="00AE1411"/>
    <w:rsid w:val="00AE2074"/>
    <w:rsid w:val="00AF1D02"/>
    <w:rsid w:val="00AF7C07"/>
    <w:rsid w:val="00B00D92"/>
    <w:rsid w:val="00B0422A"/>
    <w:rsid w:val="00B0529B"/>
    <w:rsid w:val="00B1734C"/>
    <w:rsid w:val="00B237EC"/>
    <w:rsid w:val="00B24E70"/>
    <w:rsid w:val="00B40187"/>
    <w:rsid w:val="00B47B68"/>
    <w:rsid w:val="00B51AF0"/>
    <w:rsid w:val="00B60FEA"/>
    <w:rsid w:val="00B748FD"/>
    <w:rsid w:val="00B8440B"/>
    <w:rsid w:val="00B95563"/>
    <w:rsid w:val="00B97177"/>
    <w:rsid w:val="00BB3399"/>
    <w:rsid w:val="00BB4255"/>
    <w:rsid w:val="00BB6E42"/>
    <w:rsid w:val="00BC6713"/>
    <w:rsid w:val="00BD3AE6"/>
    <w:rsid w:val="00BE56B8"/>
    <w:rsid w:val="00C10E90"/>
    <w:rsid w:val="00C24541"/>
    <w:rsid w:val="00C250FB"/>
    <w:rsid w:val="00C357EF"/>
    <w:rsid w:val="00C439CB"/>
    <w:rsid w:val="00C51A2A"/>
    <w:rsid w:val="00C63D02"/>
    <w:rsid w:val="00C914DA"/>
    <w:rsid w:val="00CA0183"/>
    <w:rsid w:val="00CA07DF"/>
    <w:rsid w:val="00CA0A7D"/>
    <w:rsid w:val="00CB06C7"/>
    <w:rsid w:val="00CB29A5"/>
    <w:rsid w:val="00CC2F61"/>
    <w:rsid w:val="00CC6322"/>
    <w:rsid w:val="00CD2487"/>
    <w:rsid w:val="00CD6D31"/>
    <w:rsid w:val="00CE5168"/>
    <w:rsid w:val="00D27D0E"/>
    <w:rsid w:val="00D33259"/>
    <w:rsid w:val="00D3752F"/>
    <w:rsid w:val="00D53670"/>
    <w:rsid w:val="00D6000A"/>
    <w:rsid w:val="00D74824"/>
    <w:rsid w:val="00D75C64"/>
    <w:rsid w:val="00D87C66"/>
    <w:rsid w:val="00D92BAE"/>
    <w:rsid w:val="00D96141"/>
    <w:rsid w:val="00DA112F"/>
    <w:rsid w:val="00DA18AC"/>
    <w:rsid w:val="00DA61C1"/>
    <w:rsid w:val="00DB31AF"/>
    <w:rsid w:val="00DC246F"/>
    <w:rsid w:val="00DC61BD"/>
    <w:rsid w:val="00DD1936"/>
    <w:rsid w:val="00DE2B28"/>
    <w:rsid w:val="00E0167D"/>
    <w:rsid w:val="00E061F2"/>
    <w:rsid w:val="00E20FCC"/>
    <w:rsid w:val="00E23F05"/>
    <w:rsid w:val="00E268CF"/>
    <w:rsid w:val="00E52D8E"/>
    <w:rsid w:val="00E53EE9"/>
    <w:rsid w:val="00E56F93"/>
    <w:rsid w:val="00EA61AA"/>
    <w:rsid w:val="00EC4FEE"/>
    <w:rsid w:val="00ED6EC5"/>
    <w:rsid w:val="00EE0D96"/>
    <w:rsid w:val="00EE76C3"/>
    <w:rsid w:val="00EF6FB2"/>
    <w:rsid w:val="00F022CC"/>
    <w:rsid w:val="00F04788"/>
    <w:rsid w:val="00F06B2F"/>
    <w:rsid w:val="00F233E7"/>
    <w:rsid w:val="00F32EC6"/>
    <w:rsid w:val="00F3451B"/>
    <w:rsid w:val="00F550D0"/>
    <w:rsid w:val="00F570AD"/>
    <w:rsid w:val="00F63C26"/>
    <w:rsid w:val="00F710A5"/>
    <w:rsid w:val="00F73354"/>
    <w:rsid w:val="00F74409"/>
    <w:rsid w:val="00FB0307"/>
    <w:rsid w:val="00FB1D01"/>
    <w:rsid w:val="00FB2BDD"/>
    <w:rsid w:val="00FD140F"/>
    <w:rsid w:val="00FE2C9C"/>
    <w:rsid w:val="00FF09FF"/>
    <w:rsid w:val="00FF6D16"/>
  </w:rsids>
  <m:mathPr>
    <m:mathFont m:val="Cambria Math"/>
    <m:brkBin m:val="before"/>
    <m:brkBinSub m:val="--"/>
    <m:smallFrac m:val="0"/>
    <m:dispDef/>
    <m:lMargin m:val="0"/>
    <m:rMargin m:val="0"/>
    <m:defJc m:val="centerGroup"/>
    <m:wrapIndent m:val="1440"/>
    <m:intLim m:val="subSup"/>
    <m:naryLim m:val="undOvr"/>
  </m:mathPr>
  <w:themeFontLang w:val="da-DK"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47C397E"/>
  <w15:docId w15:val="{73203974-53C4-423F-81D7-7E0265A275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heme="minorHAnsi" w:hAnsi="Calibri" w:cs="Verdana"/>
        <w:lang w:val="da-DK" w:eastAsia="en-US" w:bidi="ar-SA"/>
      </w:rPr>
    </w:rPrDefault>
    <w:pPrDefault>
      <w:pPr>
        <w:spacing w:line="260" w:lineRule="atLeast"/>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lsdException w:name="heading 5" w:uiPriority="9"/>
    <w:lsdException w:name="heading 6" w:uiPriority="9"/>
    <w:lsdException w:name="heading 7" w:semiHidden="1" w:uiPriority="9" w:unhideWhenUsed="1"/>
    <w:lsdException w:name="heading 8" w:semiHidden="1" w:uiPriority="9" w:unhideWhenUsed="1"/>
    <w:lsdException w:name="heading 9" w:semiHidden="1" w:uiPriority="9" w:unhideWhenUsed="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lsdException w:name="header" w:semiHidden="1" w:unhideWhenUsed="1"/>
    <w:lsdException w:name="footer" w:semiHidden="1" w:unhideWhenUsed="1"/>
    <w:lsdException w:name="index heading" w:semiHidden="1"/>
    <w:lsdException w:name="caption" w:semiHidden="1" w:uiPriority="4" w:unhideWhenUsed="1"/>
    <w:lsdException w:name="table of figures" w:semiHidden="1" w:unhideWhenUsed="1"/>
    <w:lsdException w:name="envelope address" w:semiHidden="1"/>
    <w:lsdException w:name="envelope return" w:semiHidden="1"/>
    <w:lsdException w:name="footnote reference" w:semiHidden="1" w:uiPriority="21"/>
    <w:lsdException w:name="annotation reference" w:semiHidden="1"/>
    <w:lsdException w:name="line number" w:semiHidden="1"/>
    <w:lsdException w:name="page number" w:semiHidden="1" w:unhideWhenUsed="1"/>
    <w:lsdException w:name="endnote reference" w:semiHidden="1" w:unhideWhenUsed="1"/>
    <w:lsdException w:name="endnote text" w:semiHidden="1" w:unhideWhenUsed="1"/>
    <w:lsdException w:name="table of authorities" w:semiHidden="1" w:uiPriority="9" w:unhideWhenUsed="1"/>
    <w:lsdException w:name="macro" w:semiHidden="1"/>
    <w:lsdException w:name="toa heading" w:semiHidden="1" w:unhideWhenUsed="1"/>
    <w:lsdException w:name="List" w:semiHidden="1"/>
    <w:lsdException w:name="List Bullet" w:semiHidden="1" w:unhideWhenUsed="1" w:qFormat="1"/>
    <w:lsdException w:name="List Number"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10"/>
    <w:lsdException w:name="Closing" w:semiHidden="1"/>
    <w:lsdException w:name="Signature" w:semiHidden="1" w:unhideWhenUsed="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1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unhideWhenUsed="1"/>
    <w:lsdException w:name="Hyperlink" w:semiHidden="1" w:uiPriority="21"/>
    <w:lsdException w:name="FollowedHyperlink" w:semiHidden="1" w:uiPriority="21"/>
    <w:lsdException w:name="Strong" w:uiPriority="22"/>
    <w:lsdException w:name="Emphasis" w:semiHidden="1" w:uiPriority="19"/>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unhideWhenUsed="1"/>
    <w:lsdException w:name="HTML Sample" w:semiHidden="1"/>
    <w:lsdException w:name="HTML Typewriter" w:semiHidden="1"/>
    <w:lsdException w:name="HTML Variable" w:semiHidden="1" w:unhideWhenUsed="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qFormat="1"/>
    <w:lsdException w:name="Intense Reference" w:uiPriority="32" w:qFormat="1"/>
    <w:lsdException w:name="Book Title" w:uiPriority="33" w:qFormat="1"/>
    <w:lsdException w:name="Bibliography" w:semiHidden="1"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748FD"/>
  </w:style>
  <w:style w:type="paragraph" w:styleId="Overskrift1">
    <w:name w:val="heading 1"/>
    <w:basedOn w:val="Normal"/>
    <w:next w:val="Normal"/>
    <w:link w:val="Overskrift1Tegn"/>
    <w:uiPriority w:val="1"/>
    <w:qFormat/>
    <w:rsid w:val="00E56F93"/>
    <w:pPr>
      <w:keepNext/>
      <w:keepLines/>
      <w:contextualSpacing/>
      <w:outlineLvl w:val="0"/>
    </w:pPr>
    <w:rPr>
      <w:rFonts w:eastAsiaTheme="majorEastAsia" w:cstheme="majorBidi"/>
      <w:b/>
      <w:bCs/>
      <w:color w:val="005C8D" w:themeColor="background2"/>
      <w:sz w:val="24"/>
      <w:szCs w:val="28"/>
    </w:rPr>
  </w:style>
  <w:style w:type="paragraph" w:styleId="Overskrift2">
    <w:name w:val="heading 2"/>
    <w:basedOn w:val="Normal"/>
    <w:next w:val="Normal"/>
    <w:link w:val="Overskrift2Tegn"/>
    <w:uiPriority w:val="1"/>
    <w:qFormat/>
    <w:rsid w:val="00047053"/>
    <w:pPr>
      <w:keepNext/>
      <w:keepLines/>
      <w:contextualSpacing/>
      <w:outlineLvl w:val="1"/>
    </w:pPr>
    <w:rPr>
      <w:rFonts w:eastAsiaTheme="majorEastAsia" w:cstheme="majorBidi"/>
      <w:bCs/>
      <w:color w:val="005C8D" w:themeColor="background2"/>
      <w:szCs w:val="26"/>
    </w:rPr>
  </w:style>
  <w:style w:type="paragraph" w:styleId="Overskrift3">
    <w:name w:val="heading 3"/>
    <w:basedOn w:val="Normal"/>
    <w:next w:val="Normal"/>
    <w:link w:val="Overskrift3Tegn"/>
    <w:uiPriority w:val="1"/>
    <w:semiHidden/>
    <w:qFormat/>
    <w:rsid w:val="00B0529B"/>
    <w:pPr>
      <w:keepNext/>
      <w:keepLines/>
      <w:contextualSpacing/>
      <w:outlineLvl w:val="2"/>
    </w:pPr>
    <w:rPr>
      <w:rFonts w:eastAsiaTheme="majorEastAsia" w:cstheme="majorBidi"/>
      <w:bCs/>
      <w:color w:val="005C8D" w:themeColor="background2"/>
    </w:rPr>
  </w:style>
  <w:style w:type="paragraph" w:styleId="Overskrift4">
    <w:name w:val="heading 4"/>
    <w:basedOn w:val="Normal"/>
    <w:next w:val="Normal"/>
    <w:link w:val="Overskrift4Tegn"/>
    <w:uiPriority w:val="1"/>
    <w:semiHidden/>
    <w:rsid w:val="00B0529B"/>
    <w:pPr>
      <w:keepNext/>
      <w:keepLines/>
      <w:contextualSpacing/>
      <w:outlineLvl w:val="3"/>
    </w:pPr>
    <w:rPr>
      <w:rFonts w:eastAsiaTheme="majorEastAsia" w:cstheme="majorBidi"/>
      <w:bCs/>
      <w:iCs/>
      <w:color w:val="005C8D" w:themeColor="background2"/>
    </w:rPr>
  </w:style>
  <w:style w:type="paragraph" w:styleId="Overskrift5">
    <w:name w:val="heading 5"/>
    <w:basedOn w:val="Normal"/>
    <w:next w:val="Normal"/>
    <w:link w:val="Overskrift5Tegn"/>
    <w:uiPriority w:val="1"/>
    <w:semiHidden/>
    <w:rsid w:val="00B0529B"/>
    <w:pPr>
      <w:keepNext/>
      <w:keepLines/>
      <w:contextualSpacing/>
      <w:outlineLvl w:val="4"/>
    </w:pPr>
    <w:rPr>
      <w:rFonts w:eastAsiaTheme="majorEastAsia" w:cstheme="majorBidi"/>
      <w:color w:val="005C8D" w:themeColor="background2"/>
    </w:rPr>
  </w:style>
  <w:style w:type="paragraph" w:styleId="Overskrift6">
    <w:name w:val="heading 6"/>
    <w:basedOn w:val="Normal"/>
    <w:next w:val="Normal"/>
    <w:link w:val="Overskrift6Tegn"/>
    <w:uiPriority w:val="1"/>
    <w:semiHidden/>
    <w:rsid w:val="00B0529B"/>
    <w:pPr>
      <w:keepNext/>
      <w:keepLines/>
      <w:contextualSpacing/>
      <w:outlineLvl w:val="5"/>
    </w:pPr>
    <w:rPr>
      <w:rFonts w:eastAsiaTheme="majorEastAsia" w:cstheme="majorBidi"/>
      <w:iCs/>
      <w:color w:val="005C8D" w:themeColor="background2"/>
    </w:rPr>
  </w:style>
  <w:style w:type="paragraph" w:styleId="Overskrift7">
    <w:name w:val="heading 7"/>
    <w:basedOn w:val="Normal"/>
    <w:next w:val="Normal"/>
    <w:link w:val="Overskrift7Tegn"/>
    <w:uiPriority w:val="1"/>
    <w:semiHidden/>
    <w:rsid w:val="00B0529B"/>
    <w:pPr>
      <w:keepNext/>
      <w:keepLines/>
      <w:contextualSpacing/>
      <w:outlineLvl w:val="6"/>
    </w:pPr>
    <w:rPr>
      <w:rFonts w:eastAsiaTheme="majorEastAsia" w:cstheme="majorBidi"/>
      <w:iCs/>
      <w:color w:val="005C8D" w:themeColor="background2"/>
    </w:rPr>
  </w:style>
  <w:style w:type="paragraph" w:styleId="Overskrift8">
    <w:name w:val="heading 8"/>
    <w:basedOn w:val="Normal"/>
    <w:next w:val="Normal"/>
    <w:link w:val="Overskrift8Tegn"/>
    <w:uiPriority w:val="1"/>
    <w:semiHidden/>
    <w:rsid w:val="00B0529B"/>
    <w:pPr>
      <w:keepNext/>
      <w:keepLines/>
      <w:contextualSpacing/>
      <w:outlineLvl w:val="7"/>
    </w:pPr>
    <w:rPr>
      <w:rFonts w:eastAsiaTheme="majorEastAsia" w:cstheme="majorBidi"/>
      <w:color w:val="005C8D" w:themeColor="background2"/>
    </w:rPr>
  </w:style>
  <w:style w:type="paragraph" w:styleId="Overskrift9">
    <w:name w:val="heading 9"/>
    <w:basedOn w:val="Normal"/>
    <w:next w:val="Normal"/>
    <w:link w:val="Overskrift9Tegn"/>
    <w:uiPriority w:val="1"/>
    <w:semiHidden/>
    <w:rsid w:val="00B0529B"/>
    <w:pPr>
      <w:keepNext/>
      <w:keepLines/>
      <w:contextualSpacing/>
      <w:outlineLvl w:val="8"/>
    </w:pPr>
    <w:rPr>
      <w:rFonts w:eastAsiaTheme="majorEastAsia" w:cstheme="majorBidi"/>
      <w:iCs/>
      <w:color w:val="005C8D" w:themeColor="background2"/>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link w:val="SidehovedTegn"/>
    <w:uiPriority w:val="21"/>
    <w:semiHidden/>
    <w:rsid w:val="006B30A9"/>
    <w:pPr>
      <w:tabs>
        <w:tab w:val="center" w:pos="4819"/>
        <w:tab w:val="right" w:pos="9638"/>
      </w:tabs>
      <w:spacing w:line="240" w:lineRule="atLeast"/>
    </w:pPr>
    <w:rPr>
      <w:sz w:val="16"/>
    </w:rPr>
  </w:style>
  <w:style w:type="character" w:customStyle="1" w:styleId="SidehovedTegn">
    <w:name w:val="Sidehoved Tegn"/>
    <w:basedOn w:val="Standardskrifttypeiafsnit"/>
    <w:link w:val="Sidehoved"/>
    <w:uiPriority w:val="21"/>
    <w:semiHidden/>
    <w:rsid w:val="00F73354"/>
    <w:rPr>
      <w:sz w:val="16"/>
    </w:rPr>
  </w:style>
  <w:style w:type="paragraph" w:styleId="Sidefod">
    <w:name w:val="footer"/>
    <w:basedOn w:val="Normal"/>
    <w:link w:val="SidefodTegn"/>
    <w:uiPriority w:val="21"/>
    <w:semiHidden/>
    <w:rsid w:val="006B30A9"/>
    <w:pPr>
      <w:tabs>
        <w:tab w:val="center" w:pos="4819"/>
        <w:tab w:val="right" w:pos="9638"/>
      </w:tabs>
      <w:spacing w:line="240" w:lineRule="atLeast"/>
    </w:pPr>
    <w:rPr>
      <w:sz w:val="16"/>
    </w:rPr>
  </w:style>
  <w:style w:type="character" w:customStyle="1" w:styleId="SidefodTegn">
    <w:name w:val="Sidefod Tegn"/>
    <w:basedOn w:val="Standardskrifttypeiafsnit"/>
    <w:link w:val="Sidefod"/>
    <w:uiPriority w:val="21"/>
    <w:semiHidden/>
    <w:rsid w:val="00F73354"/>
    <w:rPr>
      <w:sz w:val="16"/>
    </w:rPr>
  </w:style>
  <w:style w:type="character" w:customStyle="1" w:styleId="Overskrift1Tegn">
    <w:name w:val="Overskrift 1 Tegn"/>
    <w:basedOn w:val="Standardskrifttypeiafsnit"/>
    <w:link w:val="Overskrift1"/>
    <w:uiPriority w:val="1"/>
    <w:rsid w:val="00E56F93"/>
    <w:rPr>
      <w:rFonts w:eastAsiaTheme="majorEastAsia" w:cstheme="majorBidi"/>
      <w:b/>
      <w:bCs/>
      <w:color w:val="005C8D" w:themeColor="background2"/>
      <w:sz w:val="24"/>
      <w:szCs w:val="28"/>
    </w:rPr>
  </w:style>
  <w:style w:type="character" w:customStyle="1" w:styleId="Overskrift2Tegn">
    <w:name w:val="Overskrift 2 Tegn"/>
    <w:basedOn w:val="Standardskrifttypeiafsnit"/>
    <w:link w:val="Overskrift2"/>
    <w:uiPriority w:val="1"/>
    <w:rsid w:val="00047053"/>
    <w:rPr>
      <w:rFonts w:eastAsiaTheme="majorEastAsia" w:cstheme="majorBidi"/>
      <w:bCs/>
      <w:color w:val="005C8D" w:themeColor="background2"/>
      <w:szCs w:val="26"/>
    </w:rPr>
  </w:style>
  <w:style w:type="character" w:customStyle="1" w:styleId="Overskrift3Tegn">
    <w:name w:val="Overskrift 3 Tegn"/>
    <w:basedOn w:val="Standardskrifttypeiafsnit"/>
    <w:link w:val="Overskrift3"/>
    <w:uiPriority w:val="1"/>
    <w:semiHidden/>
    <w:rsid w:val="00B0529B"/>
    <w:rPr>
      <w:rFonts w:eastAsiaTheme="majorEastAsia" w:cstheme="majorBidi"/>
      <w:bCs/>
      <w:color w:val="005C8D" w:themeColor="background2"/>
    </w:rPr>
  </w:style>
  <w:style w:type="character" w:customStyle="1" w:styleId="Overskrift4Tegn">
    <w:name w:val="Overskrift 4 Tegn"/>
    <w:basedOn w:val="Standardskrifttypeiafsnit"/>
    <w:link w:val="Overskrift4"/>
    <w:uiPriority w:val="1"/>
    <w:semiHidden/>
    <w:rsid w:val="00B0529B"/>
    <w:rPr>
      <w:rFonts w:eastAsiaTheme="majorEastAsia" w:cstheme="majorBidi"/>
      <w:bCs/>
      <w:iCs/>
      <w:color w:val="005C8D" w:themeColor="background2"/>
    </w:rPr>
  </w:style>
  <w:style w:type="character" w:customStyle="1" w:styleId="Overskrift5Tegn">
    <w:name w:val="Overskrift 5 Tegn"/>
    <w:basedOn w:val="Standardskrifttypeiafsnit"/>
    <w:link w:val="Overskrift5"/>
    <w:uiPriority w:val="1"/>
    <w:semiHidden/>
    <w:rsid w:val="00B0529B"/>
    <w:rPr>
      <w:rFonts w:eastAsiaTheme="majorEastAsia" w:cstheme="majorBidi"/>
      <w:color w:val="005C8D" w:themeColor="background2"/>
    </w:rPr>
  </w:style>
  <w:style w:type="character" w:customStyle="1" w:styleId="Overskrift6Tegn">
    <w:name w:val="Overskrift 6 Tegn"/>
    <w:basedOn w:val="Standardskrifttypeiafsnit"/>
    <w:link w:val="Overskrift6"/>
    <w:uiPriority w:val="1"/>
    <w:semiHidden/>
    <w:rsid w:val="00B0529B"/>
    <w:rPr>
      <w:rFonts w:eastAsiaTheme="majorEastAsia" w:cstheme="majorBidi"/>
      <w:iCs/>
      <w:color w:val="005C8D" w:themeColor="background2"/>
    </w:rPr>
  </w:style>
  <w:style w:type="character" w:customStyle="1" w:styleId="Overskrift7Tegn">
    <w:name w:val="Overskrift 7 Tegn"/>
    <w:basedOn w:val="Standardskrifttypeiafsnit"/>
    <w:link w:val="Overskrift7"/>
    <w:uiPriority w:val="1"/>
    <w:semiHidden/>
    <w:rsid w:val="00B0529B"/>
    <w:rPr>
      <w:rFonts w:eastAsiaTheme="majorEastAsia" w:cstheme="majorBidi"/>
      <w:iCs/>
      <w:color w:val="005C8D" w:themeColor="background2"/>
    </w:rPr>
  </w:style>
  <w:style w:type="character" w:customStyle="1" w:styleId="Overskrift8Tegn">
    <w:name w:val="Overskrift 8 Tegn"/>
    <w:basedOn w:val="Standardskrifttypeiafsnit"/>
    <w:link w:val="Overskrift8"/>
    <w:uiPriority w:val="1"/>
    <w:semiHidden/>
    <w:rsid w:val="00B0529B"/>
    <w:rPr>
      <w:rFonts w:eastAsiaTheme="majorEastAsia" w:cstheme="majorBidi"/>
      <w:color w:val="005C8D" w:themeColor="background2"/>
    </w:rPr>
  </w:style>
  <w:style w:type="character" w:customStyle="1" w:styleId="Overskrift9Tegn">
    <w:name w:val="Overskrift 9 Tegn"/>
    <w:basedOn w:val="Standardskrifttypeiafsnit"/>
    <w:link w:val="Overskrift9"/>
    <w:uiPriority w:val="1"/>
    <w:semiHidden/>
    <w:rsid w:val="00B0529B"/>
    <w:rPr>
      <w:rFonts w:eastAsiaTheme="majorEastAsia" w:cstheme="majorBidi"/>
      <w:iCs/>
      <w:color w:val="005C8D" w:themeColor="background2"/>
    </w:rPr>
  </w:style>
  <w:style w:type="paragraph" w:styleId="Titel">
    <w:name w:val="Title"/>
    <w:basedOn w:val="Normal"/>
    <w:next w:val="Normal"/>
    <w:link w:val="TitelTegn"/>
    <w:uiPriority w:val="19"/>
    <w:semiHidden/>
    <w:rsid w:val="009E4B94"/>
    <w:pPr>
      <w:spacing w:before="500" w:after="500" w:line="500" w:lineRule="atLeast"/>
      <w:contextualSpacing/>
    </w:pPr>
    <w:rPr>
      <w:rFonts w:eastAsiaTheme="majorEastAsia" w:cstheme="majorBidi"/>
      <w:b/>
      <w:kern w:val="28"/>
      <w:sz w:val="40"/>
      <w:szCs w:val="52"/>
    </w:rPr>
  </w:style>
  <w:style w:type="character" w:customStyle="1" w:styleId="TitelTegn">
    <w:name w:val="Titel Tegn"/>
    <w:basedOn w:val="Standardskrifttypeiafsnit"/>
    <w:link w:val="Titel"/>
    <w:uiPriority w:val="19"/>
    <w:semiHidden/>
    <w:rsid w:val="00B0529B"/>
    <w:rPr>
      <w:rFonts w:eastAsiaTheme="majorEastAsia" w:cstheme="majorBidi"/>
      <w:b/>
      <w:kern w:val="28"/>
      <w:sz w:val="40"/>
      <w:szCs w:val="52"/>
    </w:rPr>
  </w:style>
  <w:style w:type="paragraph" w:styleId="Undertitel">
    <w:name w:val="Subtitle"/>
    <w:basedOn w:val="Normal"/>
    <w:next w:val="Normal"/>
    <w:link w:val="UndertitelTegn"/>
    <w:uiPriority w:val="19"/>
    <w:semiHidden/>
    <w:rsid w:val="009E4B94"/>
    <w:pPr>
      <w:numPr>
        <w:ilvl w:val="1"/>
      </w:numPr>
      <w:spacing w:before="400" w:after="400" w:line="400" w:lineRule="atLeast"/>
      <w:contextualSpacing/>
    </w:pPr>
    <w:rPr>
      <w:rFonts w:eastAsiaTheme="majorEastAsia" w:cstheme="majorBidi"/>
      <w:b/>
      <w:iCs/>
      <w:sz w:val="36"/>
    </w:rPr>
  </w:style>
  <w:style w:type="character" w:customStyle="1" w:styleId="UndertitelTegn">
    <w:name w:val="Undertitel Tegn"/>
    <w:basedOn w:val="Standardskrifttypeiafsnit"/>
    <w:link w:val="Undertitel"/>
    <w:uiPriority w:val="19"/>
    <w:semiHidden/>
    <w:rsid w:val="00B0529B"/>
    <w:rPr>
      <w:rFonts w:eastAsiaTheme="majorEastAsia" w:cstheme="majorBidi"/>
      <w:b/>
      <w:iCs/>
      <w:sz w:val="36"/>
    </w:rPr>
  </w:style>
  <w:style w:type="character" w:styleId="Svagfremhvning">
    <w:name w:val="Subtle Emphasis"/>
    <w:basedOn w:val="Standardskrifttypeiafsnit"/>
    <w:uiPriority w:val="99"/>
    <w:semiHidden/>
    <w:qFormat/>
    <w:rsid w:val="009E4B94"/>
    <w:rPr>
      <w:i/>
      <w:iCs/>
      <w:color w:val="808080" w:themeColor="text1" w:themeTint="7F"/>
    </w:rPr>
  </w:style>
  <w:style w:type="character" w:styleId="Kraftigfremhvning">
    <w:name w:val="Intense Emphasis"/>
    <w:basedOn w:val="Standardskrifttypeiafsnit"/>
    <w:uiPriority w:val="19"/>
    <w:semiHidden/>
    <w:rsid w:val="009E4B94"/>
    <w:rPr>
      <w:b/>
      <w:bCs/>
      <w:i/>
      <w:iCs/>
      <w:color w:val="auto"/>
    </w:rPr>
  </w:style>
  <w:style w:type="character" w:styleId="Strk">
    <w:name w:val="Strong"/>
    <w:basedOn w:val="Standardskrifttypeiafsnit"/>
    <w:uiPriority w:val="19"/>
    <w:semiHidden/>
    <w:rsid w:val="009E4B94"/>
    <w:rPr>
      <w:b/>
      <w:bCs/>
    </w:rPr>
  </w:style>
  <w:style w:type="paragraph" w:styleId="Strktcitat">
    <w:name w:val="Intense Quote"/>
    <w:basedOn w:val="Normal"/>
    <w:next w:val="Normal"/>
    <w:link w:val="StrktcitatTegn"/>
    <w:uiPriority w:val="19"/>
    <w:semiHidden/>
    <w:rsid w:val="007546AF"/>
    <w:pPr>
      <w:spacing w:before="260" w:after="260"/>
      <w:ind w:left="851" w:right="851"/>
    </w:pPr>
    <w:rPr>
      <w:b/>
      <w:bCs/>
      <w:i/>
      <w:iCs/>
    </w:rPr>
  </w:style>
  <w:style w:type="character" w:customStyle="1" w:styleId="StrktcitatTegn">
    <w:name w:val="Stærkt citat Tegn"/>
    <w:basedOn w:val="Standardskrifttypeiafsnit"/>
    <w:link w:val="Strktcitat"/>
    <w:uiPriority w:val="19"/>
    <w:semiHidden/>
    <w:rsid w:val="00004865"/>
    <w:rPr>
      <w:b/>
      <w:bCs/>
      <w:i/>
      <w:iCs/>
    </w:rPr>
  </w:style>
  <w:style w:type="character" w:styleId="Svaghenvisning">
    <w:name w:val="Subtle Reference"/>
    <w:basedOn w:val="Standardskrifttypeiafsnit"/>
    <w:uiPriority w:val="99"/>
    <w:semiHidden/>
    <w:qFormat/>
    <w:rsid w:val="002E74A4"/>
    <w:rPr>
      <w:caps w:val="0"/>
      <w:smallCaps w:val="0"/>
      <w:color w:val="auto"/>
      <w:u w:val="single"/>
    </w:rPr>
  </w:style>
  <w:style w:type="character" w:styleId="Kraftighenvisning">
    <w:name w:val="Intense Reference"/>
    <w:basedOn w:val="Standardskrifttypeiafsnit"/>
    <w:uiPriority w:val="99"/>
    <w:semiHidden/>
    <w:qFormat/>
    <w:rsid w:val="002E74A4"/>
    <w:rPr>
      <w:b/>
      <w:bCs/>
      <w:caps w:val="0"/>
      <w:smallCaps w:val="0"/>
      <w:color w:val="auto"/>
      <w:spacing w:val="5"/>
      <w:u w:val="single"/>
    </w:rPr>
  </w:style>
  <w:style w:type="paragraph" w:styleId="Billedtekst">
    <w:name w:val="caption"/>
    <w:basedOn w:val="Normal"/>
    <w:next w:val="Normal"/>
    <w:uiPriority w:val="4"/>
    <w:rsid w:val="00FD140F"/>
    <w:pPr>
      <w:keepNext/>
      <w:spacing w:after="160" w:line="200" w:lineRule="atLeast"/>
    </w:pPr>
    <w:rPr>
      <w:b/>
      <w:bCs/>
      <w:color w:val="002855" w:themeColor="text2"/>
      <w:sz w:val="16"/>
    </w:rPr>
  </w:style>
  <w:style w:type="paragraph" w:styleId="Indholdsfortegnelse1">
    <w:name w:val="toc 1"/>
    <w:basedOn w:val="Normal"/>
    <w:next w:val="Normal"/>
    <w:uiPriority w:val="39"/>
    <w:semiHidden/>
    <w:rsid w:val="002E74A4"/>
    <w:pPr>
      <w:ind w:right="567"/>
    </w:pPr>
    <w:rPr>
      <w:b/>
    </w:rPr>
  </w:style>
  <w:style w:type="paragraph" w:styleId="Indholdsfortegnelse2">
    <w:name w:val="toc 2"/>
    <w:basedOn w:val="Normal"/>
    <w:next w:val="Normal"/>
    <w:uiPriority w:val="39"/>
    <w:semiHidden/>
    <w:rsid w:val="009E4B94"/>
    <w:pPr>
      <w:ind w:right="567"/>
    </w:pPr>
  </w:style>
  <w:style w:type="paragraph" w:styleId="Indholdsfortegnelse3">
    <w:name w:val="toc 3"/>
    <w:basedOn w:val="Normal"/>
    <w:next w:val="Normal"/>
    <w:uiPriority w:val="39"/>
    <w:semiHidden/>
    <w:rsid w:val="009E4B94"/>
    <w:pPr>
      <w:ind w:right="567"/>
    </w:pPr>
  </w:style>
  <w:style w:type="paragraph" w:styleId="Indholdsfortegnelse4">
    <w:name w:val="toc 4"/>
    <w:basedOn w:val="Normal"/>
    <w:next w:val="Normal"/>
    <w:uiPriority w:val="39"/>
    <w:semiHidden/>
    <w:rsid w:val="009E4B94"/>
    <w:pPr>
      <w:ind w:right="567"/>
    </w:pPr>
  </w:style>
  <w:style w:type="paragraph" w:styleId="Indholdsfortegnelse5">
    <w:name w:val="toc 5"/>
    <w:basedOn w:val="Normal"/>
    <w:next w:val="Normal"/>
    <w:uiPriority w:val="39"/>
    <w:semiHidden/>
    <w:rsid w:val="009E4B94"/>
    <w:pPr>
      <w:ind w:right="567"/>
    </w:pPr>
  </w:style>
  <w:style w:type="paragraph" w:styleId="Indholdsfortegnelse6">
    <w:name w:val="toc 6"/>
    <w:basedOn w:val="Normal"/>
    <w:next w:val="Normal"/>
    <w:uiPriority w:val="39"/>
    <w:semiHidden/>
    <w:rsid w:val="009E4B94"/>
    <w:pPr>
      <w:ind w:right="567"/>
    </w:pPr>
  </w:style>
  <w:style w:type="paragraph" w:styleId="Indholdsfortegnelse7">
    <w:name w:val="toc 7"/>
    <w:basedOn w:val="Normal"/>
    <w:next w:val="Normal"/>
    <w:uiPriority w:val="39"/>
    <w:semiHidden/>
    <w:rsid w:val="009E4B94"/>
    <w:pPr>
      <w:ind w:right="567"/>
    </w:pPr>
  </w:style>
  <w:style w:type="paragraph" w:styleId="Indholdsfortegnelse8">
    <w:name w:val="toc 8"/>
    <w:basedOn w:val="Normal"/>
    <w:next w:val="Normal"/>
    <w:uiPriority w:val="39"/>
    <w:semiHidden/>
    <w:rsid w:val="009E4B94"/>
    <w:pPr>
      <w:ind w:right="567"/>
    </w:pPr>
  </w:style>
  <w:style w:type="paragraph" w:styleId="Indholdsfortegnelse9">
    <w:name w:val="toc 9"/>
    <w:basedOn w:val="Normal"/>
    <w:next w:val="Normal"/>
    <w:uiPriority w:val="39"/>
    <w:semiHidden/>
    <w:rsid w:val="009E4B94"/>
    <w:pPr>
      <w:ind w:right="567"/>
    </w:pPr>
  </w:style>
  <w:style w:type="paragraph" w:styleId="Overskrift">
    <w:name w:val="TOC Heading"/>
    <w:basedOn w:val="Normal"/>
    <w:next w:val="Normal"/>
    <w:uiPriority w:val="39"/>
    <w:semiHidden/>
    <w:rsid w:val="002E74A4"/>
    <w:pPr>
      <w:spacing w:after="520" w:line="360" w:lineRule="atLeast"/>
    </w:pPr>
    <w:rPr>
      <w:sz w:val="28"/>
    </w:rPr>
  </w:style>
  <w:style w:type="paragraph" w:styleId="Bloktekst">
    <w:name w:val="Block Text"/>
    <w:basedOn w:val="Normal"/>
    <w:uiPriority w:val="99"/>
    <w:semiHidden/>
    <w:rsid w:val="009E4B94"/>
    <w:pPr>
      <w:pBdr>
        <w:top w:val="single" w:sz="2" w:space="10" w:color="7F7F7F" w:themeColor="text1" w:themeTint="80"/>
        <w:left w:val="single" w:sz="2" w:space="10" w:color="7F7F7F" w:themeColor="text1" w:themeTint="80"/>
        <w:bottom w:val="single" w:sz="2" w:space="10" w:color="7F7F7F" w:themeColor="text1" w:themeTint="80"/>
        <w:right w:val="single" w:sz="2" w:space="10" w:color="7F7F7F" w:themeColor="text1" w:themeTint="80"/>
      </w:pBdr>
      <w:ind w:left="1151" w:right="1151"/>
    </w:pPr>
    <w:rPr>
      <w:rFonts w:eastAsiaTheme="minorEastAsia"/>
      <w:i/>
      <w:iCs/>
    </w:rPr>
  </w:style>
  <w:style w:type="paragraph" w:styleId="Slutnotetekst">
    <w:name w:val="endnote text"/>
    <w:basedOn w:val="Normal"/>
    <w:link w:val="SlutnotetekstTegn"/>
    <w:uiPriority w:val="21"/>
    <w:semiHidden/>
    <w:rsid w:val="009E4B94"/>
    <w:pPr>
      <w:spacing w:after="120" w:line="240" w:lineRule="atLeast"/>
      <w:ind w:left="85" w:hanging="85"/>
    </w:pPr>
    <w:rPr>
      <w:sz w:val="16"/>
    </w:rPr>
  </w:style>
  <w:style w:type="character" w:customStyle="1" w:styleId="SlutnotetekstTegn">
    <w:name w:val="Slutnotetekst Tegn"/>
    <w:basedOn w:val="Standardskrifttypeiafsnit"/>
    <w:link w:val="Slutnotetekst"/>
    <w:uiPriority w:val="21"/>
    <w:semiHidden/>
    <w:rsid w:val="00004865"/>
    <w:rPr>
      <w:sz w:val="16"/>
      <w:szCs w:val="20"/>
    </w:rPr>
  </w:style>
  <w:style w:type="character" w:styleId="Slutnotehenvisning">
    <w:name w:val="endnote reference"/>
    <w:basedOn w:val="Standardskrifttypeiafsnit"/>
    <w:uiPriority w:val="21"/>
    <w:semiHidden/>
    <w:rsid w:val="009E4B94"/>
    <w:rPr>
      <w:vertAlign w:val="superscript"/>
    </w:rPr>
  </w:style>
  <w:style w:type="paragraph" w:styleId="Fodnotetekst">
    <w:name w:val="footnote text"/>
    <w:basedOn w:val="Normal"/>
    <w:link w:val="FodnotetekstTegn"/>
    <w:uiPriority w:val="21"/>
    <w:semiHidden/>
    <w:rsid w:val="009E4B94"/>
    <w:pPr>
      <w:spacing w:after="120" w:line="240" w:lineRule="atLeast"/>
      <w:ind w:left="85" w:hanging="85"/>
    </w:pPr>
    <w:rPr>
      <w:sz w:val="16"/>
    </w:rPr>
  </w:style>
  <w:style w:type="character" w:customStyle="1" w:styleId="FodnotetekstTegn">
    <w:name w:val="Fodnotetekst Tegn"/>
    <w:basedOn w:val="Standardskrifttypeiafsnit"/>
    <w:link w:val="Fodnotetekst"/>
    <w:uiPriority w:val="21"/>
    <w:semiHidden/>
    <w:rsid w:val="00F73354"/>
    <w:rPr>
      <w:sz w:val="16"/>
      <w:szCs w:val="20"/>
    </w:rPr>
  </w:style>
  <w:style w:type="paragraph" w:styleId="Opstilling-punkttegn">
    <w:name w:val="List Bullet"/>
    <w:basedOn w:val="Normal"/>
    <w:uiPriority w:val="2"/>
    <w:qFormat/>
    <w:rsid w:val="003F613D"/>
    <w:pPr>
      <w:numPr>
        <w:numId w:val="1"/>
      </w:numPr>
      <w:contextualSpacing/>
    </w:pPr>
  </w:style>
  <w:style w:type="paragraph" w:styleId="Opstilling-talellerbogst">
    <w:name w:val="List Number"/>
    <w:basedOn w:val="Normal"/>
    <w:uiPriority w:val="2"/>
    <w:qFormat/>
    <w:rsid w:val="006B30A9"/>
    <w:pPr>
      <w:numPr>
        <w:numId w:val="13"/>
      </w:numPr>
      <w:contextualSpacing/>
    </w:pPr>
  </w:style>
  <w:style w:type="character" w:styleId="Sidetal">
    <w:name w:val="page number"/>
    <w:basedOn w:val="Standardskrifttypeiafsnit"/>
    <w:uiPriority w:val="21"/>
    <w:semiHidden/>
    <w:rsid w:val="005A1DE2"/>
    <w:rPr>
      <w:rFonts w:ascii="Calibri" w:hAnsi="Calibri"/>
      <w:color w:val="auto"/>
      <w:sz w:val="20"/>
    </w:rPr>
  </w:style>
  <w:style w:type="paragraph" w:customStyle="1" w:styleId="Template">
    <w:name w:val="Template"/>
    <w:uiPriority w:val="8"/>
    <w:semiHidden/>
    <w:rsid w:val="00CB06C7"/>
    <w:pPr>
      <w:spacing w:line="240" w:lineRule="atLeast"/>
    </w:pPr>
    <w:rPr>
      <w:noProof/>
      <w:sz w:val="18"/>
    </w:rPr>
  </w:style>
  <w:style w:type="paragraph" w:customStyle="1" w:styleId="Template-Adresse">
    <w:name w:val="Template - Adresse"/>
    <w:basedOn w:val="Template"/>
    <w:uiPriority w:val="8"/>
    <w:semiHidden/>
    <w:rsid w:val="00EA61AA"/>
    <w:pPr>
      <w:tabs>
        <w:tab w:val="left" w:pos="567"/>
      </w:tabs>
      <w:suppressAutoHyphens/>
    </w:pPr>
    <w:rPr>
      <w:color w:val="005C8D" w:themeColor="background2"/>
    </w:rPr>
  </w:style>
  <w:style w:type="paragraph" w:customStyle="1" w:styleId="Template-Virksomhedsnavn">
    <w:name w:val="Template - Virksomheds navn"/>
    <w:basedOn w:val="Template-Adresse"/>
    <w:next w:val="Template-Adresse"/>
    <w:uiPriority w:val="8"/>
    <w:semiHidden/>
    <w:rsid w:val="00EA61AA"/>
  </w:style>
  <w:style w:type="paragraph" w:styleId="Citatoverskrift">
    <w:name w:val="toa heading"/>
    <w:basedOn w:val="Normal"/>
    <w:next w:val="Normal"/>
    <w:uiPriority w:val="39"/>
    <w:semiHidden/>
    <w:rsid w:val="002E74A4"/>
    <w:pPr>
      <w:spacing w:after="520" w:line="360" w:lineRule="atLeast"/>
    </w:pPr>
    <w:rPr>
      <w:rFonts w:eastAsiaTheme="majorEastAsia" w:cstheme="majorBidi"/>
      <w:b/>
      <w:bCs/>
      <w:sz w:val="28"/>
    </w:rPr>
  </w:style>
  <w:style w:type="paragraph" w:styleId="Listeoverfigurer">
    <w:name w:val="table of figures"/>
    <w:basedOn w:val="Normal"/>
    <w:next w:val="Normal"/>
    <w:uiPriority w:val="10"/>
    <w:semiHidden/>
    <w:rsid w:val="002E74A4"/>
    <w:pPr>
      <w:ind w:right="567"/>
    </w:pPr>
  </w:style>
  <w:style w:type="paragraph" w:styleId="Underskrift">
    <w:name w:val="Signature"/>
    <w:basedOn w:val="Normal"/>
    <w:link w:val="UnderskriftTegn"/>
    <w:uiPriority w:val="99"/>
    <w:semiHidden/>
    <w:rsid w:val="00424709"/>
    <w:pPr>
      <w:spacing w:line="240" w:lineRule="auto"/>
      <w:ind w:left="4252"/>
    </w:pPr>
  </w:style>
  <w:style w:type="character" w:customStyle="1" w:styleId="UnderskriftTegn">
    <w:name w:val="Underskrift Tegn"/>
    <w:basedOn w:val="Standardskrifttypeiafsnit"/>
    <w:link w:val="Underskrift"/>
    <w:uiPriority w:val="99"/>
    <w:semiHidden/>
    <w:rsid w:val="00F73354"/>
  </w:style>
  <w:style w:type="character" w:styleId="Pladsholdertekst">
    <w:name w:val="Placeholder Text"/>
    <w:basedOn w:val="Standardskrifttypeiafsnit"/>
    <w:uiPriority w:val="99"/>
    <w:semiHidden/>
    <w:rsid w:val="00424709"/>
    <w:rPr>
      <w:color w:val="auto"/>
    </w:rPr>
  </w:style>
  <w:style w:type="paragraph" w:customStyle="1" w:styleId="Tabel">
    <w:name w:val="Tabel"/>
    <w:uiPriority w:val="4"/>
    <w:semiHidden/>
    <w:rsid w:val="00983B74"/>
    <w:pPr>
      <w:spacing w:before="40" w:after="40" w:line="240" w:lineRule="atLeast"/>
      <w:ind w:left="113" w:right="113"/>
    </w:pPr>
    <w:rPr>
      <w:sz w:val="16"/>
    </w:rPr>
  </w:style>
  <w:style w:type="paragraph" w:customStyle="1" w:styleId="Tabel-Tekst">
    <w:name w:val="Tabel - Tekst"/>
    <w:basedOn w:val="Tabel"/>
    <w:uiPriority w:val="4"/>
    <w:rsid w:val="00FD140F"/>
    <w:pPr>
      <w:spacing w:before="0" w:after="0" w:line="200" w:lineRule="atLeast"/>
      <w:ind w:left="0" w:right="0"/>
    </w:pPr>
  </w:style>
  <w:style w:type="paragraph" w:customStyle="1" w:styleId="Tabel-TekstTotal">
    <w:name w:val="Tabel - Tekst Total"/>
    <w:basedOn w:val="Tabel-Tekst"/>
    <w:uiPriority w:val="4"/>
    <w:rsid w:val="00424709"/>
    <w:rPr>
      <w:b/>
    </w:rPr>
  </w:style>
  <w:style w:type="paragraph" w:customStyle="1" w:styleId="Tabel-Tal">
    <w:name w:val="Tabel - Tal"/>
    <w:basedOn w:val="Tabel"/>
    <w:uiPriority w:val="4"/>
    <w:rsid w:val="002C398B"/>
    <w:pPr>
      <w:spacing w:before="0" w:after="0" w:line="200" w:lineRule="atLeast"/>
      <w:ind w:left="0" w:right="0"/>
      <w:jc w:val="right"/>
    </w:pPr>
    <w:rPr>
      <w:color w:val="FFFFFF" w:themeColor="background1"/>
    </w:rPr>
  </w:style>
  <w:style w:type="paragraph" w:customStyle="1" w:styleId="Tabel-TalTotal">
    <w:name w:val="Tabel - Tal Total"/>
    <w:basedOn w:val="Tabel-Tal"/>
    <w:uiPriority w:val="4"/>
    <w:rsid w:val="00733AB8"/>
    <w:rPr>
      <w:b/>
    </w:rPr>
  </w:style>
  <w:style w:type="paragraph" w:styleId="Citat">
    <w:name w:val="Quote"/>
    <w:basedOn w:val="Normal"/>
    <w:next w:val="Normal"/>
    <w:link w:val="CitatTegn"/>
    <w:uiPriority w:val="19"/>
    <w:semiHidden/>
    <w:rsid w:val="007546AF"/>
    <w:pPr>
      <w:spacing w:before="260" w:after="260"/>
      <w:ind w:left="567" w:right="567"/>
    </w:pPr>
    <w:rPr>
      <w:b/>
      <w:iCs/>
      <w:color w:val="000000" w:themeColor="text1"/>
    </w:rPr>
  </w:style>
  <w:style w:type="character" w:customStyle="1" w:styleId="CitatTegn">
    <w:name w:val="Citat Tegn"/>
    <w:basedOn w:val="Standardskrifttypeiafsnit"/>
    <w:link w:val="Citat"/>
    <w:uiPriority w:val="19"/>
    <w:semiHidden/>
    <w:rsid w:val="00004865"/>
    <w:rPr>
      <w:b/>
      <w:iCs/>
      <w:color w:val="000000" w:themeColor="text1"/>
      <w:sz w:val="20"/>
    </w:rPr>
  </w:style>
  <w:style w:type="character" w:styleId="Bogenstitel">
    <w:name w:val="Book Title"/>
    <w:basedOn w:val="Standardskrifttypeiafsnit"/>
    <w:uiPriority w:val="99"/>
    <w:semiHidden/>
    <w:qFormat/>
    <w:rsid w:val="007546AF"/>
    <w:rPr>
      <w:b/>
      <w:bCs/>
      <w:caps w:val="0"/>
      <w:smallCaps w:val="0"/>
      <w:spacing w:val="5"/>
    </w:rPr>
  </w:style>
  <w:style w:type="paragraph" w:styleId="Citatsamling">
    <w:name w:val="table of authorities"/>
    <w:basedOn w:val="Normal"/>
    <w:next w:val="Normal"/>
    <w:uiPriority w:val="10"/>
    <w:semiHidden/>
    <w:rsid w:val="002E74A4"/>
    <w:pPr>
      <w:ind w:right="567"/>
    </w:pPr>
  </w:style>
  <w:style w:type="paragraph" w:styleId="Normalindrykning">
    <w:name w:val="Normal Indent"/>
    <w:basedOn w:val="Normal"/>
    <w:semiHidden/>
    <w:rsid w:val="005A28D4"/>
    <w:pPr>
      <w:ind w:left="1134"/>
    </w:pPr>
  </w:style>
  <w:style w:type="table" w:styleId="Tabel-Gitter">
    <w:name w:val="Table Grid"/>
    <w:basedOn w:val="Tabel-Normal"/>
    <w:uiPriority w:val="59"/>
    <w:rsid w:val="009737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cumentName">
    <w:name w:val="Document Name"/>
    <w:basedOn w:val="Titel"/>
    <w:uiPriority w:val="8"/>
    <w:semiHidden/>
    <w:rsid w:val="00D87C66"/>
    <w:pPr>
      <w:spacing w:line="360" w:lineRule="atLeast"/>
    </w:pPr>
    <w:rPr>
      <w:caps/>
      <w:sz w:val="28"/>
    </w:rPr>
  </w:style>
  <w:style w:type="paragraph" w:customStyle="1" w:styleId="Template-Dato">
    <w:name w:val="Template - Dato"/>
    <w:basedOn w:val="Template"/>
    <w:uiPriority w:val="8"/>
    <w:semiHidden/>
    <w:rsid w:val="00EA61AA"/>
  </w:style>
  <w:style w:type="table" w:customStyle="1" w:styleId="Blank">
    <w:name w:val="Blank"/>
    <w:basedOn w:val="Tabel-Normal"/>
    <w:uiPriority w:val="99"/>
    <w:rsid w:val="00F73354"/>
    <w:pPr>
      <w:spacing w:line="240" w:lineRule="atLeast"/>
    </w:pPr>
    <w:tblPr>
      <w:tblCellMar>
        <w:left w:w="0" w:type="dxa"/>
        <w:right w:w="0" w:type="dxa"/>
      </w:tblCellMar>
    </w:tblPr>
  </w:style>
  <w:style w:type="paragraph" w:styleId="Ingenafstand">
    <w:name w:val="No Spacing"/>
    <w:semiHidden/>
    <w:rsid w:val="00B0422A"/>
    <w:pPr>
      <w:spacing w:line="240" w:lineRule="atLeast"/>
    </w:pPr>
  </w:style>
  <w:style w:type="paragraph" w:customStyle="1" w:styleId="ModtagerAdresse">
    <w:name w:val="Modtager Adresse"/>
    <w:basedOn w:val="Normal"/>
    <w:uiPriority w:val="8"/>
    <w:semiHidden/>
    <w:rsid w:val="009F6892"/>
  </w:style>
  <w:style w:type="paragraph" w:customStyle="1" w:styleId="Tabel-Overskrift">
    <w:name w:val="Tabel - Overskrift"/>
    <w:basedOn w:val="Tabel"/>
    <w:uiPriority w:val="4"/>
    <w:rsid w:val="008B4D3F"/>
    <w:pPr>
      <w:spacing w:before="0" w:after="0" w:line="200" w:lineRule="atLeast"/>
      <w:ind w:left="0" w:right="0"/>
    </w:pPr>
    <w:rPr>
      <w:b/>
      <w:color w:val="002855" w:themeColor="text2"/>
    </w:rPr>
  </w:style>
  <w:style w:type="paragraph" w:customStyle="1" w:styleId="Tabel-OverskriftHjre">
    <w:name w:val="Tabel - Overskrift Højre"/>
    <w:basedOn w:val="Tabel-Overskrift"/>
    <w:uiPriority w:val="4"/>
    <w:rsid w:val="008002CE"/>
    <w:pPr>
      <w:jc w:val="right"/>
    </w:pPr>
  </w:style>
  <w:style w:type="paragraph" w:customStyle="1" w:styleId="DocumentHeading">
    <w:name w:val="Document Heading"/>
    <w:basedOn w:val="Overskrift1"/>
    <w:next w:val="Normal"/>
    <w:uiPriority w:val="6"/>
    <w:semiHidden/>
    <w:rsid w:val="00122084"/>
    <w:pPr>
      <w:spacing w:after="200" w:line="480" w:lineRule="atLeast"/>
    </w:pPr>
    <w:rPr>
      <w:sz w:val="48"/>
    </w:rPr>
  </w:style>
  <w:style w:type="paragraph" w:customStyle="1" w:styleId="Manchet">
    <w:name w:val="Manchet"/>
    <w:basedOn w:val="Normal"/>
    <w:next w:val="Overskrift1"/>
    <w:uiPriority w:val="1"/>
    <w:rsid w:val="00CD2487"/>
    <w:pPr>
      <w:spacing w:line="320" w:lineRule="atLeast"/>
    </w:pPr>
    <w:rPr>
      <w:color w:val="002855" w:themeColor="text2"/>
      <w:sz w:val="28"/>
    </w:rPr>
  </w:style>
  <w:style w:type="character" w:styleId="Hyperlink">
    <w:name w:val="Hyperlink"/>
    <w:basedOn w:val="Standardskrifttypeiafsnit"/>
    <w:uiPriority w:val="21"/>
    <w:semiHidden/>
    <w:rsid w:val="00AE1411"/>
    <w:rPr>
      <w:color w:val="0000FF" w:themeColor="hyperlink"/>
      <w:u w:val="single"/>
    </w:rPr>
  </w:style>
  <w:style w:type="character" w:styleId="Ulstomtale">
    <w:name w:val="Unresolved Mention"/>
    <w:basedOn w:val="Standardskrifttypeiafsnit"/>
    <w:uiPriority w:val="99"/>
    <w:semiHidden/>
    <w:unhideWhenUsed/>
    <w:rsid w:val="00AE1411"/>
    <w:rPr>
      <w:color w:val="605E5C"/>
      <w:shd w:val="clear" w:color="auto" w:fill="E1DFDD"/>
    </w:rPr>
  </w:style>
  <w:style w:type="table" w:customStyle="1" w:styleId="NationalGenomCenter">
    <w:name w:val="National Genom Center"/>
    <w:basedOn w:val="Tabel-Normal"/>
    <w:uiPriority w:val="99"/>
    <w:rsid w:val="00790F35"/>
    <w:pPr>
      <w:spacing w:line="200" w:lineRule="atLeast"/>
      <w:ind w:right="113"/>
    </w:pPr>
    <w:rPr>
      <w:sz w:val="16"/>
    </w:rPr>
    <w:tblPr>
      <w:tblBorders>
        <w:bottom w:val="single" w:sz="2" w:space="0" w:color="002855" w:themeColor="text2"/>
        <w:insideH w:val="single" w:sz="2" w:space="0" w:color="002855" w:themeColor="text2"/>
      </w:tblBorders>
      <w:tblCellMar>
        <w:left w:w="0" w:type="dxa"/>
        <w:right w:w="0" w:type="dxa"/>
      </w:tblCellMar>
    </w:tblPr>
    <w:tcPr>
      <w:shd w:val="clear" w:color="auto" w:fill="auto"/>
    </w:tcPr>
    <w:tblStylePr w:type="firstRow">
      <w:pPr>
        <w:wordWrap/>
      </w:pPr>
      <w:rPr>
        <w:rFonts w:ascii="Calibri" w:hAnsi="Calibri"/>
        <w:sz w:val="16"/>
      </w:rPr>
    </w:tblStylePr>
  </w:style>
  <w:style w:type="table" w:customStyle="1" w:styleId="Faktaboks">
    <w:name w:val="Faktaboks"/>
    <w:basedOn w:val="Tabel-Normal"/>
    <w:uiPriority w:val="99"/>
    <w:rsid w:val="00433479"/>
    <w:pPr>
      <w:spacing w:line="200" w:lineRule="atLeast"/>
      <w:ind w:right="113"/>
    </w:pPr>
    <w:tblPr>
      <w:tblCellMar>
        <w:left w:w="0" w:type="dxa"/>
        <w:right w:w="0" w:type="dxa"/>
      </w:tblCellMar>
    </w:tblPr>
    <w:tcPr>
      <w:shd w:val="clear" w:color="auto" w:fill="00B2A9" w:themeFill="accent3"/>
    </w:tcPr>
  </w:style>
  <w:style w:type="paragraph" w:customStyle="1" w:styleId="Faktaboks-Overskrift">
    <w:name w:val="Faktaboks - Overskrift"/>
    <w:basedOn w:val="Normal"/>
    <w:next w:val="Faktaboks-Brdtekst"/>
    <w:uiPriority w:val="5"/>
    <w:rsid w:val="00BE56B8"/>
    <w:pPr>
      <w:ind w:right="113"/>
    </w:pPr>
    <w:rPr>
      <w:b/>
      <w:color w:val="FFFFFF" w:themeColor="background1"/>
      <w:sz w:val="24"/>
    </w:rPr>
  </w:style>
  <w:style w:type="paragraph" w:customStyle="1" w:styleId="Faktaboks-Brdtekst">
    <w:name w:val="Faktaboks - Brødtekst"/>
    <w:basedOn w:val="Faktaboks-Overskrift"/>
    <w:uiPriority w:val="5"/>
    <w:rsid w:val="00AC67C3"/>
    <w:rPr>
      <w:b w:val="0"/>
      <w:sz w:val="20"/>
    </w:rPr>
  </w:style>
  <w:style w:type="character" w:styleId="BesgtLink">
    <w:name w:val="FollowedHyperlink"/>
    <w:basedOn w:val="Standardskrifttypeiafsnit"/>
    <w:uiPriority w:val="21"/>
    <w:semiHidden/>
    <w:rsid w:val="00A249B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3.png"/><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ngc.dk/nyheder/2023/november/specialisterne-ser-potentialet-i-personlig-medicin"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5" Type="http://schemas.openxmlformats.org/officeDocument/2006/relationships/hyperlink" Target="https://www.predictibd.dk/" TargetMode="External"/><Relationship Id="rId10" Type="http://schemas.openxmlformats.org/officeDocument/2006/relationships/image" Target="media/image1.jpeg"/><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cdn.skyfish.com/nationaltgenomcenter/651e921f5c6ad.mp4"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4.emf"/></Relationships>
</file>

<file path=word/_rels/footer2.xml.rels><?xml version="1.0" encoding="UTF-8" standalone="yes"?>
<Relationships xmlns="http://schemas.openxmlformats.org/package/2006/relationships"><Relationship Id="rId1" Type="http://schemas.openxmlformats.org/officeDocument/2006/relationships/image" Target="media/image4.emf"/></Relationships>
</file>

<file path=word/_rels/header1.xml.rels><?xml version="1.0" encoding="UTF-8" standalone="yes"?>
<Relationships xmlns="http://schemas.openxmlformats.org/package/2006/relationships"><Relationship Id="rId1" Type="http://schemas.openxmlformats.org/officeDocument/2006/relationships/image" Target="media/image4.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212870\AppData\Local\Temp\MicrosoftEdgeDownloads\83ec99a3-65aa-489b-8ac2-b7e98cdc78b3\Notat_DK.dotx" TargetMode="External"/></Relationships>
</file>

<file path=word/theme/theme1.xml><?xml version="1.0" encoding="utf-8"?>
<a:theme xmlns:a="http://schemas.openxmlformats.org/drawingml/2006/main" name="Office Theme">
  <a:themeElements>
    <a:clrScheme name="Nationalt Genom Center">
      <a:dk1>
        <a:sysClr val="windowText" lastClr="000000"/>
      </a:dk1>
      <a:lt1>
        <a:sysClr val="window" lastClr="FFFFFF"/>
      </a:lt1>
      <a:dk2>
        <a:srgbClr val="002855"/>
      </a:dk2>
      <a:lt2>
        <a:srgbClr val="005C8D"/>
      </a:lt2>
      <a:accent1>
        <a:srgbClr val="005C8D"/>
      </a:accent1>
      <a:accent2>
        <a:srgbClr val="002855"/>
      </a:accent2>
      <a:accent3>
        <a:srgbClr val="00B2A9"/>
      </a:accent3>
      <a:accent4>
        <a:srgbClr val="FF585D"/>
      </a:accent4>
      <a:accent5>
        <a:srgbClr val="FDD757"/>
      </a:accent5>
      <a:accent6>
        <a:srgbClr val="005C8D"/>
      </a:accent6>
      <a:hlink>
        <a:srgbClr val="0000FF"/>
      </a:hlink>
      <a:folHlink>
        <a:srgbClr val="800080"/>
      </a:folHlink>
    </a:clrScheme>
    <a:fontScheme name="Nationalt Genom Center">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70644c1e-e20a-41b9-a836-878f447cccdd">
      <Terms xmlns="http://schemas.microsoft.com/office/infopath/2007/PartnerControls"/>
    </lcf76f155ced4ddcb4097134ff3c332f>
    <TaxCatchAll xmlns="b7b952eb-ed4e-4ae8-8248-c740b14d0096" xsi:nil="true"/>
    <PublishingExpirationDate xmlns="http://schemas.microsoft.com/sharepoint/v3" xsi:nil="true"/>
    <PublishingStartDate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6253243502771A4A8498CA61C59AEA37" ma:contentTypeVersion="13" ma:contentTypeDescription="Opret et nyt dokument." ma:contentTypeScope="" ma:versionID="80124ea8fe1ff51ff99aa90720aded30">
  <xsd:schema xmlns:xsd="http://www.w3.org/2001/XMLSchema" xmlns:xs="http://www.w3.org/2001/XMLSchema" xmlns:p="http://schemas.microsoft.com/office/2006/metadata/properties" xmlns:ns1="http://schemas.microsoft.com/sharepoint/v3" xmlns:ns2="70644c1e-e20a-41b9-a836-878f447cccdd" xmlns:ns3="cbba4855-b3b3-4651-9bb4-e334fe01092f" xmlns:ns4="b7b952eb-ed4e-4ae8-8248-c740b14d0096" targetNamespace="http://schemas.microsoft.com/office/2006/metadata/properties" ma:root="true" ma:fieldsID="cf8b2a4f84806f9c5f6cbb0851ccee8c" ns1:_="" ns2:_="" ns3:_="" ns4:_="">
    <xsd:import namespace="http://schemas.microsoft.com/sharepoint/v3"/>
    <xsd:import namespace="70644c1e-e20a-41b9-a836-878f447cccdd"/>
    <xsd:import namespace="cbba4855-b3b3-4651-9bb4-e334fe01092f"/>
    <xsd:import namespace="b7b952eb-ed4e-4ae8-8248-c740b14d0096"/>
    <xsd:element name="properties">
      <xsd:complexType>
        <xsd:sequence>
          <xsd:element name="documentManagement">
            <xsd:complexType>
              <xsd:all>
                <xsd:element ref="ns1:PublishingStartDate" minOccurs="0"/>
                <xsd:element ref="ns1:PublishingExpirationDate" minOccurs="0"/>
                <xsd:element ref="ns2:MediaServiceMetadata" minOccurs="0"/>
                <xsd:element ref="ns2:MediaServiceFastMetadata" minOccurs="0"/>
                <xsd:element ref="ns3:SharedWithUsers" minOccurs="0"/>
                <xsd:element ref="ns3:SharedWithDetails" minOccurs="0"/>
                <xsd:element ref="ns2:MediaServiceDateTaken" minOccurs="0"/>
                <xsd:element ref="ns2:MediaServiceOCR" minOccurs="0"/>
                <xsd:element ref="ns2:MediaServiceGenerationTime" minOccurs="0"/>
                <xsd:element ref="ns2:MediaServiceEventHashCode"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tartdato for planlægning" ma:description="Startdato for planlægning er en webstedskolonne, der blev oprettet vha. publiceringsfunktionen. Den bruges til at angive den dato og det klokkeslæt, hvor denne side først vil være synlig for besøgende på webstedet." ma:hidden="true" ma:internalName="PublishingStartDate">
      <xsd:simpleType>
        <xsd:restriction base="dms:Unknown"/>
      </xsd:simpleType>
    </xsd:element>
    <xsd:element name="PublishingExpirationDate" ma:index="9" nillable="true" ma:displayName="Slutdato for planlægning" ma:description="Slutdato for planlægning er en webstedskolonne, der blev oprettet vha. publiceringsfunktionen. Den bruges til at angive den dato og det klokkeslæt, hvor denne side ikke længere vil være synlig for besøgende på webstedet."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0644c1e-e20a-41b9-a836-878f447cccd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4" nillable="true" ma:displayName="MediaServiceDateTaken" ma:hidden="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Billedmærker" ma:readOnly="false" ma:fieldId="{5cf76f15-5ced-4ddc-b409-7134ff3c332f}" ma:taxonomyMulti="true" ma:sspId="b954ac37-474b-4ce9-96da-5e2495cdfa41"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bba4855-b3b3-4651-9bb4-e334fe01092f" elementFormDefault="qualified">
    <xsd:import namespace="http://schemas.microsoft.com/office/2006/documentManagement/types"/>
    <xsd:import namespace="http://schemas.microsoft.com/office/infopath/2007/PartnerControls"/>
    <xsd:element name="SharedWithUsers" ma:index="12"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Delt med detaljer"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7b952eb-ed4e-4ae8-8248-c740b14d0096" elementFormDefault="qualified">
    <xsd:import namespace="http://schemas.microsoft.com/office/2006/documentManagement/types"/>
    <xsd:import namespace="http://schemas.microsoft.com/office/infopath/2007/PartnerControls"/>
    <xsd:element name="TaxCatchAll" ma:index="20" nillable="true" ma:displayName="Taksonomiopsamlingskolonne" ma:hidden="true" ma:list="{7c50adc0-91a9-4764-af76-72425d06ba71}" ma:internalName="TaxCatchAll" ma:showField="CatchAllData" ma:web="b7b952eb-ed4e-4ae8-8248-c740b14d009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B688931-F600-4061-9FA6-4F6303B33872}">
  <ds:schemaRefs>
    <ds:schemaRef ds:uri="http://schemas.microsoft.com/sharepoint/v3/contenttype/forms"/>
  </ds:schemaRefs>
</ds:datastoreItem>
</file>

<file path=customXml/itemProps2.xml><?xml version="1.0" encoding="utf-8"?>
<ds:datastoreItem xmlns:ds="http://schemas.openxmlformats.org/officeDocument/2006/customXml" ds:itemID="{3718A4CD-4EC4-4EC2-9002-3A10511FCA19}">
  <ds:schemaRefs>
    <ds:schemaRef ds:uri="http://schemas.microsoft.com/office/2006/metadata/properties"/>
    <ds:schemaRef ds:uri="http://schemas.microsoft.com/office/infopath/2007/PartnerControls"/>
    <ds:schemaRef ds:uri="70644c1e-e20a-41b9-a836-878f447cccdd"/>
    <ds:schemaRef ds:uri="b7b952eb-ed4e-4ae8-8248-c740b14d0096"/>
    <ds:schemaRef ds:uri="http://schemas.microsoft.com/sharepoint/v3"/>
  </ds:schemaRefs>
</ds:datastoreItem>
</file>

<file path=customXml/itemProps3.xml><?xml version="1.0" encoding="utf-8"?>
<ds:datastoreItem xmlns:ds="http://schemas.openxmlformats.org/officeDocument/2006/customXml" ds:itemID="{6A1FAECD-51B8-45CE-9F30-84BC763E53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0644c1e-e20a-41b9-a836-878f447cccdd"/>
    <ds:schemaRef ds:uri="cbba4855-b3b3-4651-9bb4-e334fe01092f"/>
    <ds:schemaRef ds:uri="b7b952eb-ed4e-4ae8-8248-c740b14d009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Notat_DK.dotx</Template>
  <TotalTime>9</TotalTime>
  <Pages>4</Pages>
  <Words>852</Words>
  <Characters>5200</Characters>
  <Application>Microsoft Office Word</Application>
  <DocSecurity>0</DocSecurity>
  <Lines>43</Lines>
  <Paragraphs>12</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Notat_DK.dotm</vt:lpstr>
      <vt:lpstr>Notat_DK</vt:lpstr>
    </vt:vector>
  </TitlesOfParts>
  <Company/>
  <LinksUpToDate>false</LinksUpToDate>
  <CharactersWithSpaces>6040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Notat_DK.dotm</dc:title>
  <dc:subject/>
  <dc:creator>Maria Bachara</dc:creator>
  <cp:keywords/>
  <dc:description/>
  <cp:lastModifiedBy>Maria Bachara</cp:lastModifiedBy>
  <cp:revision>6</cp:revision>
  <dcterms:created xsi:type="dcterms:W3CDTF">2022-09-26T08:12:00Z</dcterms:created>
  <dcterms:modified xsi:type="dcterms:W3CDTF">2023-11-22T09:27:00Z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0x0101006253243502771A4A8498CA61C59AEA37</vt:lpwstr>
  </property>
</Properties>
</file>