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E2B93" w14:textId="7F9120EF" w:rsidR="00890101" w:rsidRPr="00C2166E" w:rsidRDefault="00C2166E" w:rsidP="00890101">
      <w:pPr>
        <w:pStyle w:val="Body"/>
        <w:rPr>
          <w:rFonts w:ascii="Tahoma" w:hAnsi="Tahoma" w:cs="Tahoma"/>
          <w:b/>
          <w:sz w:val="24"/>
          <w:szCs w:val="24"/>
        </w:rPr>
      </w:pPr>
      <w:r w:rsidRPr="00C2166E">
        <w:rPr>
          <w:rFonts w:ascii="Tahoma" w:hAnsi="Tahoma" w:cs="Tahoma"/>
          <w:b/>
          <w:sz w:val="24"/>
          <w:szCs w:val="24"/>
        </w:rPr>
        <w:t>INFECTED RAIN x BUTCHER BABIES</w:t>
      </w:r>
    </w:p>
    <w:p w14:paraId="1ABA87A9" w14:textId="0BAAA0AF" w:rsidR="00890101" w:rsidRPr="00AB009D" w:rsidRDefault="00C2166E" w:rsidP="00890101">
      <w:pPr>
        <w:pStyle w:val="Body"/>
        <w:rPr>
          <w:rFonts w:ascii="Tahoma" w:hAnsi="Tahoma" w:cs="Tahoma"/>
          <w:b/>
          <w:sz w:val="24"/>
          <w:szCs w:val="24"/>
        </w:rPr>
      </w:pPr>
      <w:r w:rsidRPr="00AB009D">
        <w:rPr>
          <w:rFonts w:ascii="Tahoma" w:hAnsi="Tahoma" w:cs="Tahoma"/>
          <w:b/>
          <w:sz w:val="24"/>
          <w:szCs w:val="24"/>
        </w:rPr>
        <w:t>PUMPEHUSET</w:t>
      </w:r>
      <w:r w:rsidR="005A3B30" w:rsidRPr="00AB009D">
        <w:rPr>
          <w:rFonts w:ascii="Tahoma" w:hAnsi="Tahoma" w:cs="Tahoma"/>
          <w:b/>
          <w:sz w:val="24"/>
          <w:szCs w:val="24"/>
        </w:rPr>
        <w:t xml:space="preserve">, </w:t>
      </w:r>
      <w:r w:rsidR="00020557" w:rsidRPr="00AB009D">
        <w:rPr>
          <w:rFonts w:ascii="Tahoma" w:hAnsi="Tahoma" w:cs="Tahoma"/>
          <w:b/>
          <w:sz w:val="24"/>
          <w:szCs w:val="24"/>
        </w:rPr>
        <w:t>KØBENHAVN</w:t>
      </w:r>
    </w:p>
    <w:p w14:paraId="00F32F65" w14:textId="33D4EADA" w:rsidR="00890101" w:rsidRPr="00AB009D" w:rsidRDefault="003A6F22" w:rsidP="00890101">
      <w:pPr>
        <w:pStyle w:val="Body"/>
        <w:rPr>
          <w:rFonts w:ascii="Tahoma" w:hAnsi="Tahoma" w:cs="Tahoma"/>
          <w:b/>
          <w:sz w:val="24"/>
          <w:szCs w:val="24"/>
        </w:rPr>
      </w:pPr>
      <w:r w:rsidRPr="00AB009D">
        <w:rPr>
          <w:rFonts w:ascii="Tahoma" w:hAnsi="Tahoma" w:cs="Tahoma"/>
          <w:b/>
          <w:sz w:val="24"/>
          <w:szCs w:val="24"/>
        </w:rPr>
        <w:t>2</w:t>
      </w:r>
      <w:r w:rsidR="003D59ED" w:rsidRPr="00AB009D">
        <w:rPr>
          <w:rFonts w:ascii="Tahoma" w:hAnsi="Tahoma" w:cs="Tahoma"/>
          <w:b/>
          <w:sz w:val="24"/>
          <w:szCs w:val="24"/>
        </w:rPr>
        <w:t>4</w:t>
      </w:r>
      <w:r w:rsidR="00020557" w:rsidRPr="00AB009D">
        <w:rPr>
          <w:rFonts w:ascii="Tahoma" w:hAnsi="Tahoma" w:cs="Tahoma"/>
          <w:b/>
          <w:sz w:val="24"/>
          <w:szCs w:val="24"/>
        </w:rPr>
        <w:t xml:space="preserve">. </w:t>
      </w:r>
      <w:r w:rsidR="003D59ED" w:rsidRPr="00AB009D">
        <w:rPr>
          <w:rFonts w:ascii="Tahoma" w:hAnsi="Tahoma" w:cs="Tahoma"/>
          <w:b/>
          <w:sz w:val="24"/>
          <w:szCs w:val="24"/>
        </w:rPr>
        <w:t>APRIL</w:t>
      </w:r>
      <w:r w:rsidR="00020557" w:rsidRPr="00AB009D">
        <w:rPr>
          <w:rFonts w:ascii="Tahoma" w:hAnsi="Tahoma" w:cs="Tahoma"/>
          <w:b/>
          <w:sz w:val="24"/>
          <w:szCs w:val="24"/>
        </w:rPr>
        <w:t xml:space="preserve"> 2026</w:t>
      </w:r>
    </w:p>
    <w:p w14:paraId="0C6DF6BC" w14:textId="77777777" w:rsidR="00890101" w:rsidRPr="00AB009D" w:rsidRDefault="00890101" w:rsidP="00890101">
      <w:pPr>
        <w:pStyle w:val="Body"/>
        <w:rPr>
          <w:rFonts w:ascii="Tahoma" w:hAnsi="Tahoma" w:cs="Tahoma"/>
          <w:bCs/>
          <w:i/>
          <w:iCs/>
          <w:sz w:val="24"/>
          <w:szCs w:val="24"/>
        </w:rPr>
      </w:pPr>
    </w:p>
    <w:p w14:paraId="0301ED54" w14:textId="3FA30A29" w:rsidR="00AB009D" w:rsidRPr="00AB009D" w:rsidRDefault="00AB009D" w:rsidP="00AB009D">
      <w:pPr>
        <w:pStyle w:val="Body"/>
        <w:rPr>
          <w:rFonts w:ascii="Tahoma" w:hAnsi="Tahoma" w:cs="Tahoma"/>
          <w:b/>
          <w:bCs/>
        </w:rPr>
      </w:pPr>
      <w:r w:rsidRPr="00AB009D">
        <w:rPr>
          <w:rFonts w:ascii="Tahoma" w:hAnsi="Tahoma" w:cs="Tahoma"/>
          <w:b/>
          <w:bCs/>
        </w:rPr>
        <w:t>I</w:t>
      </w:r>
      <w:r w:rsidRPr="00AB009D">
        <w:rPr>
          <w:rFonts w:ascii="Tahoma" w:hAnsi="Tahoma" w:cs="Tahoma"/>
          <w:b/>
          <w:bCs/>
        </w:rPr>
        <w:t>NFECTED RAIN // THE MUTATION PHASE TOUR (EUROPA &amp; UK 2026)</w:t>
      </w:r>
    </w:p>
    <w:p w14:paraId="25A17F72" w14:textId="77777777" w:rsidR="00AB009D" w:rsidRPr="00AB009D" w:rsidRDefault="00AB009D" w:rsidP="00AB009D">
      <w:pPr>
        <w:pStyle w:val="Body"/>
        <w:rPr>
          <w:rFonts w:ascii="Tahoma" w:hAnsi="Tahoma" w:cs="Tahoma"/>
        </w:rPr>
      </w:pPr>
    </w:p>
    <w:p w14:paraId="6065A6E4" w14:textId="2D2BBC7D" w:rsidR="008F23BE" w:rsidRDefault="00D13387" w:rsidP="00AB009D">
      <w:pPr>
        <w:pStyle w:val="Body"/>
        <w:rPr>
          <w:rFonts w:ascii="Tahoma" w:hAnsi="Tahoma" w:cs="Tahoma"/>
          <w:lang w:val="da-DK"/>
        </w:rPr>
      </w:pPr>
      <w:r>
        <w:rPr>
          <w:rFonts w:ascii="Tahoma" w:hAnsi="Tahoma" w:cs="Tahoma"/>
          <w:lang w:val="da-DK"/>
        </w:rPr>
        <w:t>Infected Rain</w:t>
      </w:r>
      <w:r w:rsidR="00AB009D" w:rsidRPr="00AB009D">
        <w:rPr>
          <w:rFonts w:ascii="Tahoma" w:hAnsi="Tahoma" w:cs="Tahoma"/>
          <w:lang w:val="da-DK"/>
        </w:rPr>
        <w:t xml:space="preserve"> vender tilbage til Europa og Storbritannien i 2026 med deres hidtil mest intense og uforudsigelige tour: The Mutation Phase Tour.</w:t>
      </w:r>
    </w:p>
    <w:p w14:paraId="7BFA6097" w14:textId="7A671A37" w:rsidR="00AB009D" w:rsidRDefault="00AB009D" w:rsidP="00AB009D">
      <w:pPr>
        <w:pStyle w:val="Body"/>
        <w:rPr>
          <w:rFonts w:ascii="Tahoma" w:hAnsi="Tahoma" w:cs="Tahoma"/>
          <w:lang w:val="da-DK"/>
        </w:rPr>
      </w:pPr>
      <w:r w:rsidRPr="00AB009D">
        <w:rPr>
          <w:rFonts w:ascii="Tahoma" w:hAnsi="Tahoma" w:cs="Tahoma"/>
          <w:lang w:val="da-DK"/>
        </w:rPr>
        <w:br/>
        <w:t xml:space="preserve">Kendt for deres eksplosive energi og følelsesmæssige tyngde står bandet nu midt i en sjælden overgangsfase mellem albums – fanget midt i mutationen. Publikum kan forvente et råt og </w:t>
      </w:r>
      <w:proofErr w:type="spellStart"/>
      <w:r w:rsidRPr="00AB009D">
        <w:rPr>
          <w:rFonts w:ascii="Tahoma" w:hAnsi="Tahoma" w:cs="Tahoma"/>
          <w:lang w:val="da-DK"/>
        </w:rPr>
        <w:t>ufiltreret</w:t>
      </w:r>
      <w:proofErr w:type="spellEnd"/>
      <w:r w:rsidRPr="00AB009D">
        <w:rPr>
          <w:rFonts w:ascii="Tahoma" w:hAnsi="Tahoma" w:cs="Tahoma"/>
          <w:lang w:val="da-DK"/>
        </w:rPr>
        <w:t xml:space="preserve"> show, der kun sker denne ene gang, hvor klassikere møder antydninger af nyt materiale.</w:t>
      </w:r>
    </w:p>
    <w:p w14:paraId="575A0D57" w14:textId="77777777" w:rsidR="00AB009D" w:rsidRPr="00AB009D" w:rsidRDefault="00AB009D" w:rsidP="00AB009D">
      <w:pPr>
        <w:pStyle w:val="Body"/>
        <w:rPr>
          <w:rFonts w:ascii="Tahoma" w:hAnsi="Tahoma" w:cs="Tahoma"/>
          <w:lang w:val="da-DK"/>
        </w:rPr>
      </w:pPr>
    </w:p>
    <w:p w14:paraId="4F588016" w14:textId="1E483124" w:rsidR="00AB009D" w:rsidRDefault="00AB009D" w:rsidP="00AB009D">
      <w:pPr>
        <w:pStyle w:val="Body"/>
        <w:rPr>
          <w:rFonts w:ascii="Tahoma" w:hAnsi="Tahoma" w:cs="Tahoma"/>
          <w:lang w:val="da-DK"/>
        </w:rPr>
      </w:pPr>
      <w:r w:rsidRPr="00AB009D">
        <w:rPr>
          <w:rFonts w:ascii="Tahoma" w:hAnsi="Tahoma" w:cs="Tahoma"/>
          <w:lang w:val="da-DK"/>
        </w:rPr>
        <w:t xml:space="preserve">Som </w:t>
      </w:r>
      <w:proofErr w:type="spellStart"/>
      <w:r w:rsidRPr="00AB009D">
        <w:rPr>
          <w:rFonts w:ascii="Tahoma" w:hAnsi="Tahoma" w:cs="Tahoma"/>
          <w:lang w:val="da-DK"/>
        </w:rPr>
        <w:t>co-headliners</w:t>
      </w:r>
      <w:proofErr w:type="spellEnd"/>
      <w:r w:rsidRPr="00AB009D">
        <w:rPr>
          <w:rFonts w:ascii="Tahoma" w:hAnsi="Tahoma" w:cs="Tahoma"/>
          <w:lang w:val="da-DK"/>
        </w:rPr>
        <w:t xml:space="preserve"> slutter de amerikanske </w:t>
      </w:r>
      <w:r w:rsidR="00D13387">
        <w:rPr>
          <w:rFonts w:ascii="Tahoma" w:hAnsi="Tahoma" w:cs="Tahoma"/>
          <w:lang w:val="da-DK"/>
        </w:rPr>
        <w:t>Butcher Babies</w:t>
      </w:r>
      <w:r w:rsidRPr="00AB009D">
        <w:rPr>
          <w:rFonts w:ascii="Tahoma" w:hAnsi="Tahoma" w:cs="Tahoma"/>
          <w:lang w:val="da-DK"/>
        </w:rPr>
        <w:t xml:space="preserve"> sig til – </w:t>
      </w:r>
      <w:proofErr w:type="spellStart"/>
      <w:r w:rsidRPr="00AB009D">
        <w:rPr>
          <w:rFonts w:ascii="Tahoma" w:hAnsi="Tahoma" w:cs="Tahoma"/>
          <w:lang w:val="da-DK"/>
        </w:rPr>
        <w:t>metalpowerhouset</w:t>
      </w:r>
      <w:proofErr w:type="spellEnd"/>
      <w:r w:rsidRPr="00AB009D">
        <w:rPr>
          <w:rFonts w:ascii="Tahoma" w:hAnsi="Tahoma" w:cs="Tahoma"/>
          <w:lang w:val="da-DK"/>
        </w:rPr>
        <w:t xml:space="preserve"> fra Las Vegas, vis unikke blanding af thrash, groove og melodisk brutalitet har sat ild til scener verden over. Med deres kompromisløse attitude og intense liveoptrædener fortsætter bandet med at udfordre grænserne for moderne metal og bevise, hvorfor de er blandt genrens mest dynamiske navne.</w:t>
      </w:r>
    </w:p>
    <w:p w14:paraId="108FE710" w14:textId="77777777" w:rsidR="00AB009D" w:rsidRPr="00AB009D" w:rsidRDefault="00AB009D" w:rsidP="00AB009D">
      <w:pPr>
        <w:pStyle w:val="Body"/>
        <w:rPr>
          <w:rFonts w:ascii="Tahoma" w:hAnsi="Tahoma" w:cs="Tahoma"/>
          <w:lang w:val="da-DK"/>
        </w:rPr>
      </w:pPr>
    </w:p>
    <w:p w14:paraId="1136A6BC" w14:textId="6F8526EE" w:rsidR="00AB009D" w:rsidRDefault="00AB009D" w:rsidP="00AB009D">
      <w:pPr>
        <w:pStyle w:val="Body"/>
        <w:rPr>
          <w:rFonts w:ascii="Tahoma" w:hAnsi="Tahoma" w:cs="Tahoma"/>
          <w:lang w:val="da-DK"/>
        </w:rPr>
      </w:pPr>
      <w:r w:rsidRPr="00AB009D">
        <w:rPr>
          <w:rFonts w:ascii="Tahoma" w:hAnsi="Tahoma" w:cs="Tahoma"/>
          <w:lang w:val="da-DK"/>
        </w:rPr>
        <w:t>Support kommer fra Litauens B</w:t>
      </w:r>
      <w:r w:rsidR="00D13387">
        <w:rPr>
          <w:rFonts w:ascii="Tahoma" w:hAnsi="Tahoma" w:cs="Tahoma"/>
          <w:lang w:val="da-DK"/>
        </w:rPr>
        <w:t>lack Spikes</w:t>
      </w:r>
      <w:r w:rsidRPr="00AB009D">
        <w:rPr>
          <w:rFonts w:ascii="Tahoma" w:hAnsi="Tahoma" w:cs="Tahoma"/>
          <w:lang w:val="da-DK"/>
        </w:rPr>
        <w:t xml:space="preserve">, som bringer deres tunge moderne metal og markante visuelle udtryk med på touren. Bandet har opbygget et ry for uforglemmelige liveshows, og deres nye EP </w:t>
      </w:r>
      <w:r w:rsidRPr="00AB009D">
        <w:rPr>
          <w:rFonts w:ascii="Tahoma" w:hAnsi="Tahoma" w:cs="Tahoma"/>
          <w:i/>
          <w:iCs/>
          <w:lang w:val="da-DK"/>
        </w:rPr>
        <w:t>NIL</w:t>
      </w:r>
      <w:r w:rsidRPr="00AB009D">
        <w:rPr>
          <w:rFonts w:ascii="Tahoma" w:hAnsi="Tahoma" w:cs="Tahoma"/>
          <w:lang w:val="da-DK"/>
        </w:rPr>
        <w:t xml:space="preserve"> markerer næste skridt i en eksplosiv udvikling – et perfekt match til dette hårdtslående </w:t>
      </w:r>
      <w:proofErr w:type="spellStart"/>
      <w:r w:rsidRPr="00AB009D">
        <w:rPr>
          <w:rFonts w:ascii="Tahoma" w:hAnsi="Tahoma" w:cs="Tahoma"/>
          <w:lang w:val="da-DK"/>
        </w:rPr>
        <w:t>lineup</w:t>
      </w:r>
      <w:proofErr w:type="spellEnd"/>
      <w:r w:rsidRPr="00AB009D">
        <w:rPr>
          <w:rFonts w:ascii="Tahoma" w:hAnsi="Tahoma" w:cs="Tahoma"/>
          <w:lang w:val="da-DK"/>
        </w:rPr>
        <w:t>.</w:t>
      </w:r>
    </w:p>
    <w:p w14:paraId="44CE7CAF" w14:textId="77777777" w:rsidR="00AB009D" w:rsidRPr="00AB009D" w:rsidRDefault="00AB009D" w:rsidP="00AB009D">
      <w:pPr>
        <w:pStyle w:val="Body"/>
        <w:rPr>
          <w:rFonts w:ascii="Tahoma" w:hAnsi="Tahoma" w:cs="Tahoma"/>
          <w:lang w:val="da-DK"/>
        </w:rPr>
      </w:pPr>
    </w:p>
    <w:p w14:paraId="78A72C7F" w14:textId="45E69079" w:rsidR="00AB009D" w:rsidRPr="00AB009D" w:rsidRDefault="00AB009D" w:rsidP="00AB009D">
      <w:pPr>
        <w:pStyle w:val="Body"/>
        <w:rPr>
          <w:rFonts w:ascii="Tahoma" w:hAnsi="Tahoma" w:cs="Tahoma"/>
        </w:rPr>
      </w:pPr>
      <w:r w:rsidRPr="00AB009D">
        <w:rPr>
          <w:rFonts w:ascii="Tahoma" w:hAnsi="Tahoma" w:cs="Tahoma"/>
          <w:lang w:val="da-DK"/>
        </w:rPr>
        <w:t xml:space="preserve">Det her er ikke bare endnu en tour – det er </w:t>
      </w:r>
      <w:r w:rsidRPr="00AB009D">
        <w:rPr>
          <w:rFonts w:ascii="Tahoma" w:hAnsi="Tahoma" w:cs="Tahoma"/>
          <w:lang w:val="da-DK"/>
        </w:rPr>
        <w:t>et ritual</w:t>
      </w:r>
      <w:r w:rsidRPr="00AB009D">
        <w:rPr>
          <w:rFonts w:ascii="Tahoma" w:hAnsi="Tahoma" w:cs="Tahoma"/>
          <w:lang w:val="da-DK"/>
        </w:rPr>
        <w:t xml:space="preserve"> i bevægelse.</w:t>
      </w:r>
      <w:r w:rsidR="00D13387">
        <w:rPr>
          <w:rFonts w:ascii="Tahoma" w:hAnsi="Tahoma" w:cs="Tahoma"/>
          <w:lang w:val="da-DK"/>
        </w:rPr>
        <w:t xml:space="preserve"> </w:t>
      </w:r>
      <w:r w:rsidRPr="00AB009D">
        <w:rPr>
          <w:rFonts w:ascii="Tahoma" w:hAnsi="Tahoma" w:cs="Tahoma"/>
          <w:lang w:val="da-DK"/>
        </w:rPr>
        <w:t>INFECTED RAIN. BUTCHER BABIES. BLACK SPIKES.</w:t>
      </w:r>
      <w:r w:rsidR="00D13387">
        <w:rPr>
          <w:rFonts w:ascii="Tahoma" w:hAnsi="Tahoma" w:cs="Tahoma"/>
          <w:lang w:val="da-DK"/>
        </w:rPr>
        <w:t xml:space="preserve"> </w:t>
      </w:r>
      <w:r w:rsidRPr="00AB009D">
        <w:rPr>
          <w:rFonts w:ascii="Tahoma" w:hAnsi="Tahoma" w:cs="Tahoma"/>
          <w:lang w:val="da-DK"/>
        </w:rPr>
        <w:t>2026. Stærkere end nogensinde. Ud</w:t>
      </w:r>
      <w:r w:rsidR="00141961">
        <w:rPr>
          <w:rFonts w:ascii="Tahoma" w:hAnsi="Tahoma" w:cs="Tahoma"/>
          <w:lang w:val="da-DK"/>
        </w:rPr>
        <w:t xml:space="preserve"> over grænserne</w:t>
      </w:r>
      <w:r w:rsidRPr="00AB009D">
        <w:rPr>
          <w:rFonts w:ascii="Tahoma" w:hAnsi="Tahoma" w:cs="Tahoma"/>
          <w:lang w:val="da-DK"/>
        </w:rPr>
        <w:t>.</w:t>
      </w:r>
      <w:r w:rsidR="00D13387">
        <w:rPr>
          <w:rFonts w:ascii="Tahoma" w:hAnsi="Tahoma" w:cs="Tahoma"/>
          <w:lang w:val="da-DK"/>
        </w:rPr>
        <w:t xml:space="preserve"> </w:t>
      </w:r>
      <w:r w:rsidRPr="00AB009D">
        <w:rPr>
          <w:rFonts w:ascii="Tahoma" w:hAnsi="Tahoma" w:cs="Tahoma"/>
        </w:rPr>
        <w:t xml:space="preserve">Kom </w:t>
      </w:r>
      <w:proofErr w:type="spellStart"/>
      <w:r w:rsidRPr="00AB009D">
        <w:rPr>
          <w:rFonts w:ascii="Tahoma" w:hAnsi="Tahoma" w:cs="Tahoma"/>
        </w:rPr>
        <w:t>og</w:t>
      </w:r>
      <w:proofErr w:type="spellEnd"/>
      <w:r w:rsidRPr="00AB009D">
        <w:rPr>
          <w:rFonts w:ascii="Tahoma" w:hAnsi="Tahoma" w:cs="Tahoma"/>
        </w:rPr>
        <w:t xml:space="preserve"> </w:t>
      </w:r>
      <w:proofErr w:type="spellStart"/>
      <w:r w:rsidR="00D13387" w:rsidRPr="00141961">
        <w:rPr>
          <w:rFonts w:ascii="Tahoma" w:hAnsi="Tahoma" w:cs="Tahoma"/>
        </w:rPr>
        <w:t>vær</w:t>
      </w:r>
      <w:proofErr w:type="spellEnd"/>
      <w:r w:rsidR="00D13387" w:rsidRPr="00141961">
        <w:rPr>
          <w:rFonts w:ascii="Tahoma" w:hAnsi="Tahoma" w:cs="Tahoma"/>
        </w:rPr>
        <w:t xml:space="preserve"> </w:t>
      </w:r>
      <w:proofErr w:type="spellStart"/>
      <w:r w:rsidRPr="00AB009D">
        <w:rPr>
          <w:rFonts w:ascii="Tahoma" w:hAnsi="Tahoma" w:cs="Tahoma"/>
        </w:rPr>
        <w:t>vidne</w:t>
      </w:r>
      <w:proofErr w:type="spellEnd"/>
      <w:r w:rsidRPr="00AB009D">
        <w:rPr>
          <w:rFonts w:ascii="Tahoma" w:hAnsi="Tahoma" w:cs="Tahoma"/>
        </w:rPr>
        <w:t xml:space="preserve"> </w:t>
      </w:r>
      <w:proofErr w:type="spellStart"/>
      <w:r w:rsidRPr="00AB009D">
        <w:rPr>
          <w:rFonts w:ascii="Tahoma" w:hAnsi="Tahoma" w:cs="Tahoma"/>
        </w:rPr>
        <w:t>mutationen</w:t>
      </w:r>
      <w:proofErr w:type="spellEnd"/>
      <w:r w:rsidRPr="00AB009D">
        <w:rPr>
          <w:rFonts w:ascii="Tahoma" w:hAnsi="Tahoma" w:cs="Tahoma"/>
        </w:rPr>
        <w:t>.</w:t>
      </w:r>
    </w:p>
    <w:p w14:paraId="4062F8CD" w14:textId="77777777" w:rsidR="00AB009D" w:rsidRPr="00AB009D" w:rsidRDefault="00AB009D" w:rsidP="00AB009D">
      <w:pPr>
        <w:pStyle w:val="Body"/>
        <w:rPr>
          <w:rFonts w:ascii="Tahoma" w:hAnsi="Tahoma" w:cs="Tahoma"/>
        </w:rPr>
      </w:pPr>
      <w:r w:rsidRPr="00AB009D">
        <w:rPr>
          <w:rFonts w:ascii="Tahoma" w:hAnsi="Tahoma" w:cs="Tahoma"/>
        </w:rPr>
      </w:r>
      <w:r w:rsidR="00AB009D" w:rsidRPr="00AB009D">
        <w:rPr>
          <w:rFonts w:ascii="Tahoma" w:hAnsi="Tahoma" w:cs="Tahoma"/>
        </w:rPr>
        <w:pict w14:anchorId="76F7298D">
          <v:rect id="_x0000_i1045" alt="" style="width:468pt;height:.05pt;mso-width-percent:0;mso-height-percent:0;mso-width-percent:0;mso-height-percent:0" o:hralign="center" o:hrstd="t" o:hr="t" fillcolor="#a0a0a0" stroked="f"/>
        </w:pict>
      </w:r>
    </w:p>
    <w:p w14:paraId="2FEFA345" w14:textId="77777777" w:rsidR="00AB009D" w:rsidRPr="00AB009D" w:rsidRDefault="00AB009D" w:rsidP="00AB009D">
      <w:pPr>
        <w:pStyle w:val="Body"/>
        <w:rPr>
          <w:rFonts w:ascii="Tahoma" w:hAnsi="Tahoma" w:cs="Tahoma"/>
        </w:rPr>
      </w:pPr>
      <w:r w:rsidRPr="00AB009D">
        <w:rPr>
          <w:rFonts w:ascii="Tahoma" w:hAnsi="Tahoma" w:cs="Tahoma"/>
        </w:rPr>
        <w:t>MUTATION PHASE TOUR 2026</w:t>
      </w:r>
    </w:p>
    <w:p w14:paraId="17575CE5" w14:textId="77777777" w:rsidR="00AB009D" w:rsidRPr="00AB009D" w:rsidRDefault="00AB009D" w:rsidP="00AB009D">
      <w:pPr>
        <w:pStyle w:val="Body"/>
        <w:rPr>
          <w:rFonts w:ascii="Tahoma" w:hAnsi="Tahoma" w:cs="Tahoma"/>
        </w:rPr>
      </w:pPr>
      <w:r w:rsidRPr="00AB009D">
        <w:rPr>
          <w:rFonts w:ascii="Tahoma" w:hAnsi="Tahoma" w:cs="Tahoma"/>
        </w:rPr>
        <w:t>Co-headliners: INFECTED RAIN × BUTCHER BABIES</w:t>
      </w:r>
      <w:r w:rsidRPr="00AB009D">
        <w:rPr>
          <w:rFonts w:ascii="Tahoma" w:hAnsi="Tahoma" w:cs="Tahoma"/>
        </w:rPr>
        <w:br/>
        <w:t>Support: BLACK SPIKES</w:t>
      </w:r>
    </w:p>
    <w:p w14:paraId="0D9373F8" w14:textId="77777777" w:rsidR="00AB009D" w:rsidRPr="00AB009D" w:rsidRDefault="00AB009D" w:rsidP="00AB009D">
      <w:pPr>
        <w:pStyle w:val="Body"/>
        <w:rPr>
          <w:rFonts w:ascii="Tahoma" w:hAnsi="Tahoma" w:cs="Tahoma"/>
        </w:rPr>
      </w:pPr>
      <w:r w:rsidRPr="00AB009D">
        <w:rPr>
          <w:rFonts w:ascii="Tahoma" w:hAnsi="Tahoma" w:cs="Tahoma"/>
        </w:rPr>
        <w:t>25.03.26 – Glasgow, UK – Slay</w:t>
      </w:r>
      <w:r w:rsidRPr="00AB009D">
        <w:rPr>
          <w:rFonts w:ascii="Tahoma" w:hAnsi="Tahoma" w:cs="Tahoma"/>
        </w:rPr>
        <w:br/>
        <w:t>26.03.26 – Newcastle, UK – Anarchy Brew</w:t>
      </w:r>
      <w:r w:rsidRPr="00AB009D">
        <w:rPr>
          <w:rFonts w:ascii="Tahoma" w:hAnsi="Tahoma" w:cs="Tahoma"/>
        </w:rPr>
        <w:br/>
        <w:t>27.03.26 – Manchester, UK – Club Academy</w:t>
      </w:r>
      <w:r w:rsidRPr="00AB009D">
        <w:rPr>
          <w:rFonts w:ascii="Tahoma" w:hAnsi="Tahoma" w:cs="Tahoma"/>
        </w:rPr>
        <w:br/>
        <w:t>28.03.26 – London, UK – O2 Academy Islington</w:t>
      </w:r>
      <w:r w:rsidRPr="00AB009D">
        <w:rPr>
          <w:rFonts w:ascii="Tahoma" w:hAnsi="Tahoma" w:cs="Tahoma"/>
        </w:rPr>
        <w:br/>
        <w:t>29.03.26 – Bristol, UK – Fleece</w:t>
      </w:r>
      <w:r w:rsidRPr="00AB009D">
        <w:rPr>
          <w:rFonts w:ascii="Tahoma" w:hAnsi="Tahoma" w:cs="Tahoma"/>
        </w:rPr>
        <w:br/>
        <w:t>30.03.26 – Birmingham, UK – O2 Institute</w:t>
      </w:r>
      <w:r w:rsidRPr="00AB009D">
        <w:rPr>
          <w:rFonts w:ascii="Tahoma" w:hAnsi="Tahoma" w:cs="Tahoma"/>
        </w:rPr>
        <w:br/>
        <w:t>31.03.26 – Southampton, UK – The 1865</w:t>
      </w:r>
      <w:r w:rsidRPr="00AB009D">
        <w:rPr>
          <w:rFonts w:ascii="Tahoma" w:hAnsi="Tahoma" w:cs="Tahoma"/>
        </w:rPr>
        <w:br/>
        <w:t>01.04.26 – Brighton, UK – Concorde 2</w:t>
      </w:r>
      <w:r w:rsidRPr="00AB009D">
        <w:rPr>
          <w:rFonts w:ascii="Tahoma" w:hAnsi="Tahoma" w:cs="Tahoma"/>
        </w:rPr>
        <w:br/>
        <w:t>03.04.26 – Kortrijk, BE – DVG Club</w:t>
      </w:r>
      <w:r w:rsidRPr="00AB009D">
        <w:rPr>
          <w:rFonts w:ascii="Tahoma" w:hAnsi="Tahoma" w:cs="Tahoma"/>
        </w:rPr>
        <w:br/>
        <w:t xml:space="preserve">04.04.26 – Nijmegen, NL – </w:t>
      </w:r>
      <w:proofErr w:type="spellStart"/>
      <w:r w:rsidRPr="00AB009D">
        <w:rPr>
          <w:rFonts w:ascii="Tahoma" w:hAnsi="Tahoma" w:cs="Tahoma"/>
        </w:rPr>
        <w:t>Doornroosje</w:t>
      </w:r>
      <w:proofErr w:type="spellEnd"/>
      <w:r w:rsidRPr="00AB009D">
        <w:rPr>
          <w:rFonts w:ascii="Tahoma" w:hAnsi="Tahoma" w:cs="Tahoma"/>
        </w:rPr>
        <w:br/>
        <w:t>05.04.26 – Oberndorf am Neckar, DE – Easter Cross *</w:t>
      </w:r>
      <w:r w:rsidRPr="00AB009D">
        <w:rPr>
          <w:rFonts w:ascii="Tahoma" w:hAnsi="Tahoma" w:cs="Tahoma"/>
        </w:rPr>
        <w:br/>
      </w:r>
      <w:r w:rsidRPr="00AB009D">
        <w:rPr>
          <w:rFonts w:ascii="Tahoma" w:hAnsi="Tahoma" w:cs="Tahoma"/>
        </w:rPr>
        <w:lastRenderedPageBreak/>
        <w:t xml:space="preserve">07.04.26 – Essen, DE – </w:t>
      </w:r>
      <w:proofErr w:type="spellStart"/>
      <w:r w:rsidRPr="00AB009D">
        <w:rPr>
          <w:rFonts w:ascii="Tahoma" w:hAnsi="Tahoma" w:cs="Tahoma"/>
        </w:rPr>
        <w:t>Turock</w:t>
      </w:r>
      <w:proofErr w:type="spellEnd"/>
      <w:r w:rsidRPr="00AB009D">
        <w:rPr>
          <w:rFonts w:ascii="Tahoma" w:hAnsi="Tahoma" w:cs="Tahoma"/>
        </w:rPr>
        <w:br/>
        <w:t>08.04.26 – Weinheim, DE – Café Central</w:t>
      </w:r>
      <w:r w:rsidRPr="00AB009D">
        <w:rPr>
          <w:rFonts w:ascii="Tahoma" w:hAnsi="Tahoma" w:cs="Tahoma"/>
        </w:rPr>
        <w:br/>
        <w:t>09.04.26 – Paris, FR – La Machine</w:t>
      </w:r>
      <w:r w:rsidRPr="00AB009D">
        <w:rPr>
          <w:rFonts w:ascii="Tahoma" w:hAnsi="Tahoma" w:cs="Tahoma"/>
        </w:rPr>
        <w:br/>
        <w:t xml:space="preserve">10.04.26 – Lyon, FR – La </w:t>
      </w:r>
      <w:proofErr w:type="spellStart"/>
      <w:r w:rsidRPr="00AB009D">
        <w:rPr>
          <w:rFonts w:ascii="Tahoma" w:hAnsi="Tahoma" w:cs="Tahoma"/>
        </w:rPr>
        <w:t>Rayonne</w:t>
      </w:r>
      <w:proofErr w:type="spellEnd"/>
      <w:r w:rsidRPr="00AB009D">
        <w:rPr>
          <w:rFonts w:ascii="Tahoma" w:hAnsi="Tahoma" w:cs="Tahoma"/>
        </w:rPr>
        <w:br/>
        <w:t>11.04.26 – Barcelona, ES – Salamandra</w:t>
      </w:r>
      <w:r w:rsidRPr="00AB009D">
        <w:rPr>
          <w:rFonts w:ascii="Tahoma" w:hAnsi="Tahoma" w:cs="Tahoma"/>
        </w:rPr>
        <w:br/>
        <w:t>12.04.26 – Madrid, ES – Mon</w:t>
      </w:r>
      <w:r w:rsidRPr="00AB009D">
        <w:rPr>
          <w:rFonts w:ascii="Tahoma" w:hAnsi="Tahoma" w:cs="Tahoma"/>
        </w:rPr>
        <w:br/>
        <w:t xml:space="preserve">14.04.26 – Toulouse, FR – </w:t>
      </w:r>
      <w:proofErr w:type="spellStart"/>
      <w:r w:rsidRPr="00AB009D">
        <w:rPr>
          <w:rFonts w:ascii="Tahoma" w:hAnsi="Tahoma" w:cs="Tahoma"/>
        </w:rPr>
        <w:t>Metronum</w:t>
      </w:r>
      <w:proofErr w:type="spellEnd"/>
      <w:r w:rsidRPr="00AB009D">
        <w:rPr>
          <w:rFonts w:ascii="Tahoma" w:hAnsi="Tahoma" w:cs="Tahoma"/>
        </w:rPr>
        <w:br/>
        <w:t>15.04.26 – Milan, IT – Legend Club</w:t>
      </w:r>
      <w:r w:rsidRPr="00AB009D">
        <w:rPr>
          <w:rFonts w:ascii="Tahoma" w:hAnsi="Tahoma" w:cs="Tahoma"/>
        </w:rPr>
        <w:br/>
        <w:t>16.04.26 – Zurich, CH – Dynamo Saal</w:t>
      </w:r>
      <w:r w:rsidRPr="00AB009D">
        <w:rPr>
          <w:rFonts w:ascii="Tahoma" w:hAnsi="Tahoma" w:cs="Tahoma"/>
        </w:rPr>
        <w:br/>
        <w:t>17.04.26 – Lindau, DE – Club Vaudeville</w:t>
      </w:r>
      <w:r w:rsidRPr="00AB009D">
        <w:rPr>
          <w:rFonts w:ascii="Tahoma" w:hAnsi="Tahoma" w:cs="Tahoma"/>
        </w:rPr>
        <w:br/>
        <w:t>18.04.26 – Munich, DE – Backstage Halle</w:t>
      </w:r>
      <w:r w:rsidRPr="00AB009D">
        <w:rPr>
          <w:rFonts w:ascii="Tahoma" w:hAnsi="Tahoma" w:cs="Tahoma"/>
        </w:rPr>
        <w:br/>
        <w:t>19.04.26 – Budapest, HU – Barba Negra (Blue Stage)</w:t>
      </w:r>
      <w:r w:rsidRPr="00AB009D">
        <w:rPr>
          <w:rFonts w:ascii="Tahoma" w:hAnsi="Tahoma" w:cs="Tahoma"/>
        </w:rPr>
        <w:br/>
        <w:t xml:space="preserve">20.04.26 – Vienna, AT – </w:t>
      </w:r>
      <w:proofErr w:type="spellStart"/>
      <w:r w:rsidRPr="00AB009D">
        <w:rPr>
          <w:rFonts w:ascii="Tahoma" w:hAnsi="Tahoma" w:cs="Tahoma"/>
        </w:rPr>
        <w:t>Szene</w:t>
      </w:r>
      <w:proofErr w:type="spellEnd"/>
      <w:r w:rsidRPr="00AB009D">
        <w:rPr>
          <w:rFonts w:ascii="Tahoma" w:hAnsi="Tahoma" w:cs="Tahoma"/>
        </w:rPr>
        <w:br/>
        <w:t xml:space="preserve">22.04.26 – Warsaw, PL – </w:t>
      </w:r>
      <w:proofErr w:type="spellStart"/>
      <w:r w:rsidRPr="00AB009D">
        <w:rPr>
          <w:rFonts w:ascii="Tahoma" w:hAnsi="Tahoma" w:cs="Tahoma"/>
        </w:rPr>
        <w:t>Hybrydy</w:t>
      </w:r>
      <w:proofErr w:type="spellEnd"/>
      <w:r w:rsidRPr="00AB009D">
        <w:rPr>
          <w:rFonts w:ascii="Tahoma" w:hAnsi="Tahoma" w:cs="Tahoma"/>
        </w:rPr>
        <w:br/>
        <w:t>23.04.26 – Hamburg, DE – Bahnhof Pauli</w:t>
      </w:r>
      <w:r w:rsidRPr="00AB009D">
        <w:rPr>
          <w:rFonts w:ascii="Tahoma" w:hAnsi="Tahoma" w:cs="Tahoma"/>
        </w:rPr>
        <w:br/>
      </w:r>
      <w:r w:rsidRPr="00AB009D">
        <w:rPr>
          <w:rFonts w:ascii="Tahoma" w:hAnsi="Tahoma" w:cs="Tahoma"/>
          <w:b/>
          <w:bCs/>
        </w:rPr>
        <w:t xml:space="preserve">24.04.26 – Copenhagen, DK – </w:t>
      </w:r>
      <w:proofErr w:type="spellStart"/>
      <w:r w:rsidRPr="00AB009D">
        <w:rPr>
          <w:rFonts w:ascii="Tahoma" w:hAnsi="Tahoma" w:cs="Tahoma"/>
          <w:b/>
          <w:bCs/>
        </w:rPr>
        <w:t>Pumpehuset</w:t>
      </w:r>
      <w:proofErr w:type="spellEnd"/>
      <w:r w:rsidRPr="00AB009D">
        <w:rPr>
          <w:rFonts w:ascii="Tahoma" w:hAnsi="Tahoma" w:cs="Tahoma"/>
          <w:b/>
          <w:bCs/>
        </w:rPr>
        <w:br/>
      </w:r>
      <w:r w:rsidRPr="00AB009D">
        <w:rPr>
          <w:rFonts w:ascii="Tahoma" w:hAnsi="Tahoma" w:cs="Tahoma"/>
        </w:rPr>
        <w:t xml:space="preserve">25.04.26 – Stockholm, SE – </w:t>
      </w:r>
      <w:proofErr w:type="spellStart"/>
      <w:r w:rsidRPr="00AB009D">
        <w:rPr>
          <w:rFonts w:ascii="Tahoma" w:hAnsi="Tahoma" w:cs="Tahoma"/>
        </w:rPr>
        <w:t>Kollektivet</w:t>
      </w:r>
      <w:proofErr w:type="spellEnd"/>
      <w:r w:rsidRPr="00AB009D">
        <w:rPr>
          <w:rFonts w:ascii="Tahoma" w:hAnsi="Tahoma" w:cs="Tahoma"/>
        </w:rPr>
        <w:t xml:space="preserve"> Livet</w:t>
      </w:r>
      <w:r w:rsidRPr="00AB009D">
        <w:rPr>
          <w:rFonts w:ascii="Tahoma" w:hAnsi="Tahoma" w:cs="Tahoma"/>
        </w:rPr>
        <w:br/>
        <w:t xml:space="preserve">28.04.26 – Helsinki, FI – </w:t>
      </w:r>
      <w:proofErr w:type="spellStart"/>
      <w:r w:rsidRPr="00AB009D">
        <w:rPr>
          <w:rFonts w:ascii="Tahoma" w:hAnsi="Tahoma" w:cs="Tahoma"/>
        </w:rPr>
        <w:t>Ääniwalli</w:t>
      </w:r>
      <w:proofErr w:type="spellEnd"/>
      <w:r w:rsidRPr="00AB009D">
        <w:rPr>
          <w:rFonts w:ascii="Tahoma" w:hAnsi="Tahoma" w:cs="Tahoma"/>
        </w:rPr>
        <w:br/>
        <w:t xml:space="preserve">30.04.26 – </w:t>
      </w:r>
      <w:proofErr w:type="spellStart"/>
      <w:r w:rsidRPr="00AB009D">
        <w:rPr>
          <w:rFonts w:ascii="Tahoma" w:hAnsi="Tahoma" w:cs="Tahoma"/>
        </w:rPr>
        <w:t>Kopervik</w:t>
      </w:r>
      <w:proofErr w:type="spellEnd"/>
      <w:r w:rsidRPr="00AB009D">
        <w:rPr>
          <w:rFonts w:ascii="Tahoma" w:hAnsi="Tahoma" w:cs="Tahoma"/>
        </w:rPr>
        <w:t xml:space="preserve">, NO – </w:t>
      </w:r>
      <w:proofErr w:type="spellStart"/>
      <w:r w:rsidRPr="00AB009D">
        <w:rPr>
          <w:rFonts w:ascii="Tahoma" w:hAnsi="Tahoma" w:cs="Tahoma"/>
        </w:rPr>
        <w:t>Karmøygeddon</w:t>
      </w:r>
      <w:proofErr w:type="spellEnd"/>
      <w:r w:rsidRPr="00AB009D">
        <w:rPr>
          <w:rFonts w:ascii="Tahoma" w:hAnsi="Tahoma" w:cs="Tahoma"/>
        </w:rPr>
        <w:t xml:space="preserve"> Metal Festival ^</w:t>
      </w:r>
    </w:p>
    <w:p w14:paraId="6CD49C1A" w14:textId="77777777" w:rsidR="00AB009D" w:rsidRPr="00AB009D" w:rsidRDefault="00AB009D" w:rsidP="00AB009D">
      <w:pPr>
        <w:pStyle w:val="Body"/>
        <w:rPr>
          <w:rFonts w:ascii="Tahoma" w:hAnsi="Tahoma" w:cs="Tahoma"/>
        </w:rPr>
      </w:pPr>
      <w:r w:rsidRPr="00AB009D">
        <w:rPr>
          <w:rFonts w:ascii="Tahoma" w:hAnsi="Tahoma" w:cs="Tahoma"/>
        </w:rPr>
        <w:t xml:space="preserve">* </w:t>
      </w:r>
      <w:proofErr w:type="spellStart"/>
      <w:proofErr w:type="gramStart"/>
      <w:r w:rsidRPr="00AB009D">
        <w:rPr>
          <w:rFonts w:ascii="Tahoma" w:hAnsi="Tahoma" w:cs="Tahoma"/>
        </w:rPr>
        <w:t>uden</w:t>
      </w:r>
      <w:proofErr w:type="spellEnd"/>
      <w:proofErr w:type="gramEnd"/>
      <w:r w:rsidRPr="00AB009D">
        <w:rPr>
          <w:rFonts w:ascii="Tahoma" w:hAnsi="Tahoma" w:cs="Tahoma"/>
        </w:rPr>
        <w:t xml:space="preserve"> Black Spikes</w:t>
      </w:r>
      <w:r w:rsidRPr="00AB009D">
        <w:rPr>
          <w:rFonts w:ascii="Tahoma" w:hAnsi="Tahoma" w:cs="Tahoma"/>
        </w:rPr>
        <w:br/>
        <w:t xml:space="preserve">^ </w:t>
      </w:r>
      <w:proofErr w:type="spellStart"/>
      <w:r w:rsidRPr="00AB009D">
        <w:rPr>
          <w:rFonts w:ascii="Tahoma" w:hAnsi="Tahoma" w:cs="Tahoma"/>
        </w:rPr>
        <w:t>uden</w:t>
      </w:r>
      <w:proofErr w:type="spellEnd"/>
      <w:r w:rsidRPr="00AB009D">
        <w:rPr>
          <w:rFonts w:ascii="Tahoma" w:hAnsi="Tahoma" w:cs="Tahoma"/>
        </w:rPr>
        <w:t xml:space="preserve"> Butcher Babies</w:t>
      </w:r>
    </w:p>
    <w:p w14:paraId="51AAF61A" w14:textId="77777777" w:rsidR="002232A7" w:rsidRPr="001C40AB" w:rsidRDefault="002232A7" w:rsidP="00890101">
      <w:pPr>
        <w:pStyle w:val="Body"/>
        <w:rPr>
          <w:rFonts w:ascii="Tahoma" w:hAnsi="Tahoma" w:cs="Tahoma"/>
          <w:bCs/>
        </w:rPr>
      </w:pPr>
    </w:p>
    <w:p w14:paraId="482F1108" w14:textId="77777777" w:rsidR="00D403C4" w:rsidRPr="00885A4F" w:rsidRDefault="00D403C4" w:rsidP="00D403C4">
      <w:pPr>
        <w:widowControl w:val="0"/>
        <w:autoSpaceDE w:val="0"/>
        <w:autoSpaceDN w:val="0"/>
        <w:adjustRightInd w:val="0"/>
        <w:ind w:left="1304" w:hanging="1304"/>
        <w:jc w:val="right"/>
        <w:rPr>
          <w:rFonts w:ascii="Tahoma" w:hAnsi="Tahoma" w:cs="Tahoma"/>
        </w:rPr>
      </w:pPr>
      <w:r w:rsidRPr="00885A4F">
        <w:rPr>
          <w:rFonts w:ascii="Tahoma" w:hAnsi="Tahoma" w:cs="Tahoma"/>
          <w:noProof/>
        </w:rPr>
        <w:drawing>
          <wp:inline distT="0" distB="0" distL="0" distR="0" wp14:anchorId="6B9B7843" wp14:editId="46619BA6">
            <wp:extent cx="1254760" cy="137783"/>
            <wp:effectExtent l="0" t="0" r="2540" b="0"/>
            <wp:docPr id="205314777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147775" name=""/>
                    <pic:cNvPicPr/>
                  </pic:nvPicPr>
                  <pic:blipFill>
                    <a:blip r:embed="rId10">
                      <a:extLst>
                        <a:ext uri="{96DAC541-7B7A-43D3-8B79-37D633B846F1}">
                          <asvg:svgBlip xmlns:asvg="http://schemas.microsoft.com/office/drawing/2016/SVG/main" r:embed="rId11"/>
                        </a:ext>
                      </a:extLst>
                    </a:blip>
                    <a:stretch>
                      <a:fillRect/>
                    </a:stretch>
                  </pic:blipFill>
                  <pic:spPr>
                    <a:xfrm>
                      <a:off x="0" y="0"/>
                      <a:ext cx="1827873" cy="200716"/>
                    </a:xfrm>
                    <a:prstGeom prst="rect">
                      <a:avLst/>
                    </a:prstGeom>
                  </pic:spPr>
                </pic:pic>
              </a:graphicData>
            </a:graphic>
          </wp:inline>
        </w:drawing>
      </w:r>
      <w:bookmarkStart w:id="0" w:name="_Hlk29221990"/>
    </w:p>
    <w:p w14:paraId="50AD425D" w14:textId="7D173B16" w:rsidR="00D403C4" w:rsidRPr="00885A4F" w:rsidRDefault="00E372A1" w:rsidP="00D403C4">
      <w:pPr>
        <w:widowControl w:val="0"/>
        <w:autoSpaceDE w:val="0"/>
        <w:autoSpaceDN w:val="0"/>
        <w:adjustRightInd w:val="0"/>
        <w:ind w:left="1304" w:hanging="1304"/>
        <w:jc w:val="right"/>
        <w:rPr>
          <w:rFonts w:ascii="Tahoma" w:hAnsi="Tahoma" w:cs="Tahoma"/>
          <w:b/>
          <w:lang w:val="da-DK"/>
        </w:rPr>
      </w:pPr>
      <w:r>
        <w:rPr>
          <w:rFonts w:ascii="Tahoma" w:hAnsi="Tahoma" w:cs="Tahoma"/>
        </w:rPr>
        <w:t>13</w:t>
      </w:r>
      <w:r w:rsidR="00D403C4" w:rsidRPr="00885A4F">
        <w:rPr>
          <w:rFonts w:ascii="Tahoma" w:hAnsi="Tahoma" w:cs="Tahoma"/>
        </w:rPr>
        <w:t>.</w:t>
      </w:r>
      <w:r>
        <w:rPr>
          <w:rFonts w:ascii="Tahoma" w:hAnsi="Tahoma" w:cs="Tahoma"/>
        </w:rPr>
        <w:t>10</w:t>
      </w:r>
      <w:r w:rsidR="00D403C4" w:rsidRPr="00885A4F">
        <w:rPr>
          <w:rFonts w:ascii="Tahoma" w:hAnsi="Tahoma" w:cs="Tahoma"/>
        </w:rPr>
        <w:t>.25</w:t>
      </w:r>
    </w:p>
    <w:p w14:paraId="6527F000" w14:textId="3DC08301" w:rsidR="00D403C4" w:rsidRPr="00885A4F" w:rsidRDefault="00D403C4" w:rsidP="0088041A">
      <w:pPr>
        <w:pStyle w:val="NoSpacing"/>
        <w:jc w:val="right"/>
        <w:rPr>
          <w:rFonts w:ascii="Tahoma" w:hAnsi="Tahoma" w:cs="Tahoma"/>
        </w:rPr>
      </w:pPr>
      <w:hyperlink r:id="rId12" w:history="1">
        <w:r w:rsidRPr="00885A4F">
          <w:rPr>
            <w:rStyle w:val="Hyperlink"/>
            <w:rFonts w:ascii="Tahoma" w:hAnsi="Tahoma" w:cs="Tahoma"/>
          </w:rPr>
          <w:t>www.livenation.dk</w:t>
        </w:r>
      </w:hyperlink>
      <w:bookmarkEnd w:id="0"/>
    </w:p>
    <w:sectPr w:rsidR="00D403C4" w:rsidRPr="00885A4F" w:rsidSect="00F202DE">
      <w:headerReference w:type="default" r:id="rId13"/>
      <w:pgSz w:w="12240" w:h="15840"/>
      <w:pgMar w:top="2880" w:right="1440" w:bottom="1440" w:left="1440" w:header="720" w:footer="86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DAD7C" w14:textId="77777777" w:rsidR="00AD4DE6" w:rsidRDefault="00AD4DE6">
      <w:r>
        <w:separator/>
      </w:r>
    </w:p>
  </w:endnote>
  <w:endnote w:type="continuationSeparator" w:id="0">
    <w:p w14:paraId="770B39A2" w14:textId="77777777" w:rsidR="00AD4DE6" w:rsidRDefault="00AD4DE6">
      <w:r>
        <w:continuationSeparator/>
      </w:r>
    </w:p>
  </w:endnote>
  <w:endnote w:type="continuationNotice" w:id="1">
    <w:p w14:paraId="4595DE6A" w14:textId="77777777" w:rsidR="00AD4DE6" w:rsidRDefault="00AD4D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Neue">
    <w:altName w:val="Sylfaen"/>
    <w:panose1 w:val="02000503000000020004"/>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EE74E" w14:textId="77777777" w:rsidR="00AD4DE6" w:rsidRDefault="00AD4DE6">
      <w:r>
        <w:separator/>
      </w:r>
    </w:p>
  </w:footnote>
  <w:footnote w:type="continuationSeparator" w:id="0">
    <w:p w14:paraId="73BE42BC" w14:textId="77777777" w:rsidR="00AD4DE6" w:rsidRDefault="00AD4DE6">
      <w:r>
        <w:continuationSeparator/>
      </w:r>
    </w:p>
  </w:footnote>
  <w:footnote w:type="continuationNotice" w:id="1">
    <w:p w14:paraId="2906C1B4" w14:textId="77777777" w:rsidR="00AD4DE6" w:rsidRDefault="00AD4D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9977A" w14:textId="77777777" w:rsidR="00EE27C8" w:rsidRDefault="003375CC">
    <w:r>
      <w:ptab w:relativeTo="margin" w:alignment="center" w:leader="none"/>
    </w:r>
  </w:p>
  <w:p w14:paraId="3505ACB4" w14:textId="77777777" w:rsidR="00EE27C8" w:rsidRDefault="00EE27C8"/>
  <w:p w14:paraId="16F17210" w14:textId="35BF3B4D" w:rsidR="002260B3" w:rsidRDefault="00EE27C8" w:rsidP="00EE27C8">
    <w:r>
      <w:rPr>
        <w:noProof/>
      </w:rPr>
      <w:drawing>
        <wp:anchor distT="0" distB="0" distL="114300" distR="114300" simplePos="0" relativeHeight="251658240" behindDoc="1" locked="0" layoutInCell="1" allowOverlap="1" wp14:anchorId="183BD516" wp14:editId="6FC6EDDC">
          <wp:simplePos x="0" y="0"/>
          <wp:positionH relativeFrom="column">
            <wp:posOffset>1630680</wp:posOffset>
          </wp:positionH>
          <wp:positionV relativeFrom="paragraph">
            <wp:posOffset>1905</wp:posOffset>
          </wp:positionV>
          <wp:extent cx="2682128" cy="294289"/>
          <wp:effectExtent l="0" t="0" r="0" b="0"/>
          <wp:wrapTight wrapText="bothSides">
            <wp:wrapPolygon edited="0">
              <wp:start x="0" y="0"/>
              <wp:lineTo x="0" y="20527"/>
              <wp:lineTo x="20971" y="20527"/>
              <wp:lineTo x="20971" y="14929"/>
              <wp:lineTo x="21482" y="4665"/>
              <wp:lineTo x="21482" y="0"/>
              <wp:lineTo x="0" y="0"/>
            </wp:wrapPolygon>
          </wp:wrapTight>
          <wp:docPr id="881356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356863" name="Picture 881356863"/>
                  <pic:cNvPicPr/>
                </pic:nvPicPr>
                <pic:blipFill>
                  <a:blip r:embed="rId1">
                    <a:extLst>
                      <a:ext uri="{28A0092B-C50C-407E-A947-70E740481C1C}">
                        <a14:useLocalDpi xmlns:a14="http://schemas.microsoft.com/office/drawing/2010/main" val="0"/>
                      </a:ext>
                    </a:extLst>
                  </a:blip>
                  <a:stretch>
                    <a:fillRect/>
                  </a:stretch>
                </pic:blipFill>
                <pic:spPr>
                  <a:xfrm>
                    <a:off x="0" y="0"/>
                    <a:ext cx="2682128" cy="294289"/>
                  </a:xfrm>
                  <a:prstGeom prst="rect">
                    <a:avLst/>
                  </a:prstGeom>
                </pic:spPr>
              </pic:pic>
            </a:graphicData>
          </a:graphic>
          <wp14:sizeRelH relativeFrom="page">
            <wp14:pctWidth>0</wp14:pctWidth>
          </wp14:sizeRelH>
          <wp14:sizeRelV relativeFrom="page">
            <wp14:pctHeight>0</wp14:pctHeight>
          </wp14:sizeRelV>
        </wp:anchor>
      </w:drawing>
    </w:r>
    <w:r w:rsidR="003375CC">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800E4"/>
    <w:multiLevelType w:val="hybridMultilevel"/>
    <w:tmpl w:val="22C6500A"/>
    <w:lvl w:ilvl="0" w:tplc="CEBC801C">
      <w:numFmt w:val="bullet"/>
      <w:lvlText w:val="•"/>
      <w:lvlJc w:val="left"/>
      <w:pPr>
        <w:ind w:left="720" w:hanging="360"/>
      </w:pPr>
      <w:rPr>
        <w:rFonts w:ascii="Aptos" w:eastAsia="Arial Unicode MS" w:hAnsi="Apto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CC0456"/>
    <w:multiLevelType w:val="multilevel"/>
    <w:tmpl w:val="EDBCE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9C331F"/>
    <w:multiLevelType w:val="multilevel"/>
    <w:tmpl w:val="E5FCA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A049C2"/>
    <w:multiLevelType w:val="multilevel"/>
    <w:tmpl w:val="0432755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ptos" w:eastAsia="Arial Unicode MS" w:hAnsi="Aptos" w:cs="Arial Unicode M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C02887"/>
    <w:multiLevelType w:val="multilevel"/>
    <w:tmpl w:val="143A4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632819"/>
    <w:multiLevelType w:val="hybridMultilevel"/>
    <w:tmpl w:val="24ECE572"/>
    <w:lvl w:ilvl="0" w:tplc="AAB0BDF6">
      <w:numFmt w:val="bullet"/>
      <w:lvlText w:val=""/>
      <w:lvlJc w:val="left"/>
      <w:pPr>
        <w:ind w:left="720" w:hanging="360"/>
      </w:pPr>
      <w:rPr>
        <w:rFonts w:ascii="Symbol" w:eastAsia="Arial Unicode MS" w:hAnsi="Symbol" w:cs="Arial Unicode M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587691953">
    <w:abstractNumId w:val="5"/>
  </w:num>
  <w:num w:numId="2" w16cid:durableId="1352024039">
    <w:abstractNumId w:val="4"/>
  </w:num>
  <w:num w:numId="3" w16cid:durableId="1261914469">
    <w:abstractNumId w:val="2"/>
  </w:num>
  <w:num w:numId="4" w16cid:durableId="1833137350">
    <w:abstractNumId w:val="3"/>
  </w:num>
  <w:num w:numId="5" w16cid:durableId="1534266587">
    <w:abstractNumId w:val="0"/>
  </w:num>
  <w:num w:numId="6" w16cid:durableId="14929144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0B3"/>
    <w:rsid w:val="000046FB"/>
    <w:rsid w:val="00014FA3"/>
    <w:rsid w:val="00020557"/>
    <w:rsid w:val="000277E2"/>
    <w:rsid w:val="000323EE"/>
    <w:rsid w:val="000609B2"/>
    <w:rsid w:val="00075695"/>
    <w:rsid w:val="00087E63"/>
    <w:rsid w:val="00091402"/>
    <w:rsid w:val="000948A6"/>
    <w:rsid w:val="000A0DD7"/>
    <w:rsid w:val="000F051A"/>
    <w:rsid w:val="000F306A"/>
    <w:rsid w:val="00115508"/>
    <w:rsid w:val="00121135"/>
    <w:rsid w:val="00137ABD"/>
    <w:rsid w:val="00141052"/>
    <w:rsid w:val="00141961"/>
    <w:rsid w:val="0014788A"/>
    <w:rsid w:val="001525D7"/>
    <w:rsid w:val="001A5891"/>
    <w:rsid w:val="001A6E08"/>
    <w:rsid w:val="001B7953"/>
    <w:rsid w:val="001C40AB"/>
    <w:rsid w:val="001C44D9"/>
    <w:rsid w:val="001C61BB"/>
    <w:rsid w:val="001C6681"/>
    <w:rsid w:val="001D0067"/>
    <w:rsid w:val="001F2DB6"/>
    <w:rsid w:val="00221B80"/>
    <w:rsid w:val="002232A7"/>
    <w:rsid w:val="002260B3"/>
    <w:rsid w:val="002368FA"/>
    <w:rsid w:val="002415BE"/>
    <w:rsid w:val="00250D35"/>
    <w:rsid w:val="0027063F"/>
    <w:rsid w:val="002814FA"/>
    <w:rsid w:val="00287E03"/>
    <w:rsid w:val="002A5276"/>
    <w:rsid w:val="002C37FE"/>
    <w:rsid w:val="002D59FF"/>
    <w:rsid w:val="002F7555"/>
    <w:rsid w:val="0031010C"/>
    <w:rsid w:val="0031457C"/>
    <w:rsid w:val="0031566D"/>
    <w:rsid w:val="00325385"/>
    <w:rsid w:val="00335547"/>
    <w:rsid w:val="003375CC"/>
    <w:rsid w:val="003442A1"/>
    <w:rsid w:val="00351D57"/>
    <w:rsid w:val="00354F97"/>
    <w:rsid w:val="0037234E"/>
    <w:rsid w:val="00380474"/>
    <w:rsid w:val="003A2AF1"/>
    <w:rsid w:val="003A6F22"/>
    <w:rsid w:val="003B1780"/>
    <w:rsid w:val="003B6CFF"/>
    <w:rsid w:val="003B73EC"/>
    <w:rsid w:val="003C5032"/>
    <w:rsid w:val="003D00C1"/>
    <w:rsid w:val="003D410E"/>
    <w:rsid w:val="003D59ED"/>
    <w:rsid w:val="003F0ACB"/>
    <w:rsid w:val="003F4B82"/>
    <w:rsid w:val="003F5024"/>
    <w:rsid w:val="003F6D08"/>
    <w:rsid w:val="004032BB"/>
    <w:rsid w:val="00415D81"/>
    <w:rsid w:val="00420954"/>
    <w:rsid w:val="00430461"/>
    <w:rsid w:val="00442887"/>
    <w:rsid w:val="00467B46"/>
    <w:rsid w:val="0047303E"/>
    <w:rsid w:val="004748C1"/>
    <w:rsid w:val="004936F5"/>
    <w:rsid w:val="004A3BA5"/>
    <w:rsid w:val="004A70B1"/>
    <w:rsid w:val="004B1527"/>
    <w:rsid w:val="004B712A"/>
    <w:rsid w:val="004C0A23"/>
    <w:rsid w:val="004E2B8C"/>
    <w:rsid w:val="004F211A"/>
    <w:rsid w:val="00504D92"/>
    <w:rsid w:val="005204C2"/>
    <w:rsid w:val="00541D14"/>
    <w:rsid w:val="00552B4A"/>
    <w:rsid w:val="00553AAA"/>
    <w:rsid w:val="00560FB4"/>
    <w:rsid w:val="00577D66"/>
    <w:rsid w:val="0058385C"/>
    <w:rsid w:val="005908EB"/>
    <w:rsid w:val="00594AC5"/>
    <w:rsid w:val="005A3B30"/>
    <w:rsid w:val="005A4E95"/>
    <w:rsid w:val="005B3AB9"/>
    <w:rsid w:val="005B59EE"/>
    <w:rsid w:val="005C1CCA"/>
    <w:rsid w:val="005C556E"/>
    <w:rsid w:val="005E79AC"/>
    <w:rsid w:val="005F162C"/>
    <w:rsid w:val="00612B57"/>
    <w:rsid w:val="00613BC1"/>
    <w:rsid w:val="00620C54"/>
    <w:rsid w:val="00626221"/>
    <w:rsid w:val="00631681"/>
    <w:rsid w:val="00641DC3"/>
    <w:rsid w:val="00652A46"/>
    <w:rsid w:val="006541F7"/>
    <w:rsid w:val="006645B7"/>
    <w:rsid w:val="006A5501"/>
    <w:rsid w:val="006B0434"/>
    <w:rsid w:val="006B2005"/>
    <w:rsid w:val="006C5D01"/>
    <w:rsid w:val="006D0A78"/>
    <w:rsid w:val="006E2885"/>
    <w:rsid w:val="006E7142"/>
    <w:rsid w:val="006F640E"/>
    <w:rsid w:val="00703CD5"/>
    <w:rsid w:val="00705ACA"/>
    <w:rsid w:val="007154B1"/>
    <w:rsid w:val="00736019"/>
    <w:rsid w:val="00742E49"/>
    <w:rsid w:val="00753124"/>
    <w:rsid w:val="00754A56"/>
    <w:rsid w:val="00763037"/>
    <w:rsid w:val="0076587A"/>
    <w:rsid w:val="007713BA"/>
    <w:rsid w:val="00780331"/>
    <w:rsid w:val="0078349F"/>
    <w:rsid w:val="007A5A94"/>
    <w:rsid w:val="007D4FE3"/>
    <w:rsid w:val="007F422F"/>
    <w:rsid w:val="0080096A"/>
    <w:rsid w:val="00804110"/>
    <w:rsid w:val="00821A5B"/>
    <w:rsid w:val="00827696"/>
    <w:rsid w:val="00830C1B"/>
    <w:rsid w:val="00833F96"/>
    <w:rsid w:val="00840FFD"/>
    <w:rsid w:val="00846EA8"/>
    <w:rsid w:val="00874520"/>
    <w:rsid w:val="0088041A"/>
    <w:rsid w:val="00885A4F"/>
    <w:rsid w:val="008868A1"/>
    <w:rsid w:val="00890101"/>
    <w:rsid w:val="0089024B"/>
    <w:rsid w:val="008A19CA"/>
    <w:rsid w:val="008B78AE"/>
    <w:rsid w:val="008C77FA"/>
    <w:rsid w:val="008C7973"/>
    <w:rsid w:val="008D46EB"/>
    <w:rsid w:val="008D5629"/>
    <w:rsid w:val="008E205A"/>
    <w:rsid w:val="008F23BE"/>
    <w:rsid w:val="008F5853"/>
    <w:rsid w:val="00926E12"/>
    <w:rsid w:val="00926F91"/>
    <w:rsid w:val="00933590"/>
    <w:rsid w:val="00936D20"/>
    <w:rsid w:val="00943B78"/>
    <w:rsid w:val="009705A0"/>
    <w:rsid w:val="00993229"/>
    <w:rsid w:val="00996978"/>
    <w:rsid w:val="009A672A"/>
    <w:rsid w:val="009B54F4"/>
    <w:rsid w:val="009C05CB"/>
    <w:rsid w:val="009C16F2"/>
    <w:rsid w:val="009D4BE7"/>
    <w:rsid w:val="009D72FE"/>
    <w:rsid w:val="009F4F54"/>
    <w:rsid w:val="009F5D54"/>
    <w:rsid w:val="00A043D1"/>
    <w:rsid w:val="00A10B3B"/>
    <w:rsid w:val="00A22C67"/>
    <w:rsid w:val="00A3722C"/>
    <w:rsid w:val="00A4260E"/>
    <w:rsid w:val="00A42C4A"/>
    <w:rsid w:val="00A47139"/>
    <w:rsid w:val="00A6103F"/>
    <w:rsid w:val="00A67FDA"/>
    <w:rsid w:val="00A71AB9"/>
    <w:rsid w:val="00A856CB"/>
    <w:rsid w:val="00A90F91"/>
    <w:rsid w:val="00AA0E2C"/>
    <w:rsid w:val="00AA3F0E"/>
    <w:rsid w:val="00AB009D"/>
    <w:rsid w:val="00AD4DE6"/>
    <w:rsid w:val="00AD7464"/>
    <w:rsid w:val="00AE08E9"/>
    <w:rsid w:val="00AE0F88"/>
    <w:rsid w:val="00AE11FE"/>
    <w:rsid w:val="00AE17F2"/>
    <w:rsid w:val="00AE39DD"/>
    <w:rsid w:val="00AF6962"/>
    <w:rsid w:val="00AF7B65"/>
    <w:rsid w:val="00B126B5"/>
    <w:rsid w:val="00B17DCC"/>
    <w:rsid w:val="00B20565"/>
    <w:rsid w:val="00B42CC2"/>
    <w:rsid w:val="00B46150"/>
    <w:rsid w:val="00B475EC"/>
    <w:rsid w:val="00B51125"/>
    <w:rsid w:val="00B62207"/>
    <w:rsid w:val="00B62FA4"/>
    <w:rsid w:val="00B73685"/>
    <w:rsid w:val="00B77768"/>
    <w:rsid w:val="00B93219"/>
    <w:rsid w:val="00BA3019"/>
    <w:rsid w:val="00BA5BDF"/>
    <w:rsid w:val="00BD591E"/>
    <w:rsid w:val="00BD7332"/>
    <w:rsid w:val="00BF4B2C"/>
    <w:rsid w:val="00C076F3"/>
    <w:rsid w:val="00C10DAA"/>
    <w:rsid w:val="00C158E1"/>
    <w:rsid w:val="00C20C8D"/>
    <w:rsid w:val="00C2166E"/>
    <w:rsid w:val="00C366C0"/>
    <w:rsid w:val="00C44421"/>
    <w:rsid w:val="00C46D41"/>
    <w:rsid w:val="00C55FE1"/>
    <w:rsid w:val="00C571A1"/>
    <w:rsid w:val="00C64DD9"/>
    <w:rsid w:val="00C663DF"/>
    <w:rsid w:val="00C85CF1"/>
    <w:rsid w:val="00C879F2"/>
    <w:rsid w:val="00CA0831"/>
    <w:rsid w:val="00CC139E"/>
    <w:rsid w:val="00CD00AA"/>
    <w:rsid w:val="00CD519D"/>
    <w:rsid w:val="00CF1CD4"/>
    <w:rsid w:val="00CF5AE2"/>
    <w:rsid w:val="00D0425B"/>
    <w:rsid w:val="00D10B62"/>
    <w:rsid w:val="00D1302F"/>
    <w:rsid w:val="00D13387"/>
    <w:rsid w:val="00D144A3"/>
    <w:rsid w:val="00D2234B"/>
    <w:rsid w:val="00D25F66"/>
    <w:rsid w:val="00D403C4"/>
    <w:rsid w:val="00D42681"/>
    <w:rsid w:val="00D75958"/>
    <w:rsid w:val="00D801DD"/>
    <w:rsid w:val="00DA6529"/>
    <w:rsid w:val="00DA73F6"/>
    <w:rsid w:val="00DC4B06"/>
    <w:rsid w:val="00DE357D"/>
    <w:rsid w:val="00DF6148"/>
    <w:rsid w:val="00E00739"/>
    <w:rsid w:val="00E0511E"/>
    <w:rsid w:val="00E06CF7"/>
    <w:rsid w:val="00E2521D"/>
    <w:rsid w:val="00E318B0"/>
    <w:rsid w:val="00E372A1"/>
    <w:rsid w:val="00E417E2"/>
    <w:rsid w:val="00E43958"/>
    <w:rsid w:val="00E44E2D"/>
    <w:rsid w:val="00E54AEE"/>
    <w:rsid w:val="00E55E9C"/>
    <w:rsid w:val="00E62039"/>
    <w:rsid w:val="00E66714"/>
    <w:rsid w:val="00EA3CF2"/>
    <w:rsid w:val="00EB51D3"/>
    <w:rsid w:val="00EE0AA1"/>
    <w:rsid w:val="00EE27C8"/>
    <w:rsid w:val="00EE7C90"/>
    <w:rsid w:val="00EF545F"/>
    <w:rsid w:val="00F04B94"/>
    <w:rsid w:val="00F15FDF"/>
    <w:rsid w:val="00F202DE"/>
    <w:rsid w:val="00F25F55"/>
    <w:rsid w:val="00F26E7A"/>
    <w:rsid w:val="00F341B3"/>
    <w:rsid w:val="00F43AB4"/>
    <w:rsid w:val="00F4572B"/>
    <w:rsid w:val="00F864F5"/>
    <w:rsid w:val="00FB3F9C"/>
    <w:rsid w:val="00FB76E7"/>
    <w:rsid w:val="00FC01E9"/>
    <w:rsid w:val="00FD0C8E"/>
    <w:rsid w:val="00FD7D1B"/>
    <w:rsid w:val="00FE5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54100"/>
  <w15:docId w15:val="{890B4629-2BED-B44A-B30D-1E2E36373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Header">
    <w:name w:val="header"/>
    <w:basedOn w:val="Normal"/>
    <w:link w:val="HeaderChar"/>
    <w:uiPriority w:val="99"/>
    <w:unhideWhenUsed/>
    <w:rsid w:val="003375CC"/>
    <w:pPr>
      <w:tabs>
        <w:tab w:val="center" w:pos="4680"/>
        <w:tab w:val="right" w:pos="9360"/>
      </w:tabs>
    </w:pPr>
  </w:style>
  <w:style w:type="character" w:customStyle="1" w:styleId="HeaderChar">
    <w:name w:val="Header Char"/>
    <w:basedOn w:val="DefaultParagraphFont"/>
    <w:link w:val="Header"/>
    <w:uiPriority w:val="99"/>
    <w:rsid w:val="003375CC"/>
    <w:rPr>
      <w:sz w:val="24"/>
      <w:szCs w:val="24"/>
    </w:rPr>
  </w:style>
  <w:style w:type="paragraph" w:styleId="Footer">
    <w:name w:val="footer"/>
    <w:basedOn w:val="Normal"/>
    <w:link w:val="FooterChar"/>
    <w:uiPriority w:val="99"/>
    <w:unhideWhenUsed/>
    <w:rsid w:val="003375CC"/>
    <w:pPr>
      <w:tabs>
        <w:tab w:val="center" w:pos="4680"/>
        <w:tab w:val="right" w:pos="9360"/>
      </w:tabs>
    </w:pPr>
  </w:style>
  <w:style w:type="character" w:customStyle="1" w:styleId="FooterChar">
    <w:name w:val="Footer Char"/>
    <w:basedOn w:val="DefaultParagraphFont"/>
    <w:link w:val="Footer"/>
    <w:uiPriority w:val="99"/>
    <w:rsid w:val="003375CC"/>
    <w:rPr>
      <w:sz w:val="24"/>
      <w:szCs w:val="24"/>
    </w:rPr>
  </w:style>
  <w:style w:type="paragraph" w:styleId="NormalWeb">
    <w:name w:val="Normal (Web)"/>
    <w:basedOn w:val="Normal"/>
    <w:uiPriority w:val="99"/>
    <w:semiHidden/>
    <w:unhideWhenUsed/>
    <w:rsid w:val="003375C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cite-bracket">
    <w:name w:val="cite-bracket"/>
    <w:basedOn w:val="DefaultParagraphFont"/>
    <w:rsid w:val="003375CC"/>
  </w:style>
  <w:style w:type="character" w:customStyle="1" w:styleId="nowrap">
    <w:name w:val="nowrap"/>
    <w:basedOn w:val="DefaultParagraphFont"/>
    <w:rsid w:val="003375CC"/>
  </w:style>
  <w:style w:type="paragraph" w:styleId="NoSpacing">
    <w:name w:val="No Spacing"/>
    <w:basedOn w:val="Normal"/>
    <w:uiPriority w:val="1"/>
    <w:qFormat/>
    <w:rsid w:val="00D403C4"/>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da-DK" w:eastAsia="da-DK"/>
    </w:rPr>
  </w:style>
  <w:style w:type="character" w:styleId="UnresolvedMention">
    <w:name w:val="Unresolved Mention"/>
    <w:basedOn w:val="DefaultParagraphFont"/>
    <w:uiPriority w:val="99"/>
    <w:semiHidden/>
    <w:unhideWhenUsed/>
    <w:rsid w:val="008901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07353">
      <w:bodyDiv w:val="1"/>
      <w:marLeft w:val="0"/>
      <w:marRight w:val="0"/>
      <w:marTop w:val="0"/>
      <w:marBottom w:val="0"/>
      <w:divBdr>
        <w:top w:val="none" w:sz="0" w:space="0" w:color="auto"/>
        <w:left w:val="none" w:sz="0" w:space="0" w:color="auto"/>
        <w:bottom w:val="none" w:sz="0" w:space="0" w:color="auto"/>
        <w:right w:val="none" w:sz="0" w:space="0" w:color="auto"/>
      </w:divBdr>
      <w:divsChild>
        <w:div w:id="1880850242">
          <w:blockQuote w:val="1"/>
          <w:marLeft w:val="0"/>
          <w:marRight w:val="0"/>
          <w:marTop w:val="240"/>
          <w:marBottom w:val="240"/>
          <w:divBdr>
            <w:top w:val="none" w:sz="0" w:space="0" w:color="auto"/>
            <w:left w:val="none" w:sz="0" w:space="0" w:color="auto"/>
            <w:bottom w:val="none" w:sz="0" w:space="0" w:color="auto"/>
            <w:right w:val="none" w:sz="0" w:space="0" w:color="auto"/>
          </w:divBdr>
        </w:div>
        <w:div w:id="1096243230">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530723696">
      <w:bodyDiv w:val="1"/>
      <w:marLeft w:val="0"/>
      <w:marRight w:val="0"/>
      <w:marTop w:val="0"/>
      <w:marBottom w:val="0"/>
      <w:divBdr>
        <w:top w:val="none" w:sz="0" w:space="0" w:color="auto"/>
        <w:left w:val="none" w:sz="0" w:space="0" w:color="auto"/>
        <w:bottom w:val="none" w:sz="0" w:space="0" w:color="auto"/>
        <w:right w:val="none" w:sz="0" w:space="0" w:color="auto"/>
      </w:divBdr>
    </w:div>
    <w:div w:id="573048200">
      <w:bodyDiv w:val="1"/>
      <w:marLeft w:val="0"/>
      <w:marRight w:val="0"/>
      <w:marTop w:val="0"/>
      <w:marBottom w:val="0"/>
      <w:divBdr>
        <w:top w:val="none" w:sz="0" w:space="0" w:color="auto"/>
        <w:left w:val="none" w:sz="0" w:space="0" w:color="auto"/>
        <w:bottom w:val="none" w:sz="0" w:space="0" w:color="auto"/>
        <w:right w:val="none" w:sz="0" w:space="0" w:color="auto"/>
      </w:divBdr>
      <w:divsChild>
        <w:div w:id="610623383">
          <w:blockQuote w:val="1"/>
          <w:marLeft w:val="0"/>
          <w:marRight w:val="0"/>
          <w:marTop w:val="240"/>
          <w:marBottom w:val="240"/>
          <w:divBdr>
            <w:top w:val="none" w:sz="0" w:space="0" w:color="auto"/>
            <w:left w:val="none" w:sz="0" w:space="0" w:color="auto"/>
            <w:bottom w:val="none" w:sz="0" w:space="0" w:color="auto"/>
            <w:right w:val="none" w:sz="0" w:space="0" w:color="auto"/>
          </w:divBdr>
        </w:div>
        <w:div w:id="1389449573">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850872305">
      <w:bodyDiv w:val="1"/>
      <w:marLeft w:val="0"/>
      <w:marRight w:val="0"/>
      <w:marTop w:val="0"/>
      <w:marBottom w:val="0"/>
      <w:divBdr>
        <w:top w:val="none" w:sz="0" w:space="0" w:color="auto"/>
        <w:left w:val="none" w:sz="0" w:space="0" w:color="auto"/>
        <w:bottom w:val="none" w:sz="0" w:space="0" w:color="auto"/>
        <w:right w:val="none" w:sz="0" w:space="0" w:color="auto"/>
      </w:divBdr>
      <w:divsChild>
        <w:div w:id="786196962">
          <w:blockQuote w:val="1"/>
          <w:marLeft w:val="0"/>
          <w:marRight w:val="0"/>
          <w:marTop w:val="240"/>
          <w:marBottom w:val="240"/>
          <w:divBdr>
            <w:top w:val="none" w:sz="0" w:space="0" w:color="auto"/>
            <w:left w:val="none" w:sz="0" w:space="0" w:color="auto"/>
            <w:bottom w:val="none" w:sz="0" w:space="0" w:color="auto"/>
            <w:right w:val="none" w:sz="0" w:space="0" w:color="auto"/>
          </w:divBdr>
        </w:div>
        <w:div w:id="831873459">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124690495">
      <w:bodyDiv w:val="1"/>
      <w:marLeft w:val="0"/>
      <w:marRight w:val="0"/>
      <w:marTop w:val="0"/>
      <w:marBottom w:val="0"/>
      <w:divBdr>
        <w:top w:val="none" w:sz="0" w:space="0" w:color="auto"/>
        <w:left w:val="none" w:sz="0" w:space="0" w:color="auto"/>
        <w:bottom w:val="none" w:sz="0" w:space="0" w:color="auto"/>
        <w:right w:val="none" w:sz="0" w:space="0" w:color="auto"/>
      </w:divBdr>
      <w:divsChild>
        <w:div w:id="585501768">
          <w:blockQuote w:val="1"/>
          <w:marLeft w:val="0"/>
          <w:marRight w:val="0"/>
          <w:marTop w:val="240"/>
          <w:marBottom w:val="240"/>
          <w:divBdr>
            <w:top w:val="none" w:sz="0" w:space="0" w:color="auto"/>
            <w:left w:val="none" w:sz="0" w:space="0" w:color="auto"/>
            <w:bottom w:val="none" w:sz="0" w:space="0" w:color="auto"/>
            <w:right w:val="none" w:sz="0" w:space="0" w:color="auto"/>
          </w:divBdr>
        </w:div>
        <w:div w:id="792601040">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148210005">
      <w:bodyDiv w:val="1"/>
      <w:marLeft w:val="0"/>
      <w:marRight w:val="0"/>
      <w:marTop w:val="0"/>
      <w:marBottom w:val="0"/>
      <w:divBdr>
        <w:top w:val="none" w:sz="0" w:space="0" w:color="auto"/>
        <w:left w:val="none" w:sz="0" w:space="0" w:color="auto"/>
        <w:bottom w:val="none" w:sz="0" w:space="0" w:color="auto"/>
        <w:right w:val="none" w:sz="0" w:space="0" w:color="auto"/>
      </w:divBdr>
      <w:divsChild>
        <w:div w:id="719355648">
          <w:blockQuote w:val="1"/>
          <w:marLeft w:val="0"/>
          <w:marRight w:val="0"/>
          <w:marTop w:val="240"/>
          <w:marBottom w:val="240"/>
          <w:divBdr>
            <w:top w:val="none" w:sz="0" w:space="0" w:color="auto"/>
            <w:left w:val="none" w:sz="0" w:space="0" w:color="auto"/>
            <w:bottom w:val="none" w:sz="0" w:space="0" w:color="auto"/>
            <w:right w:val="none" w:sz="0" w:space="0" w:color="auto"/>
          </w:divBdr>
        </w:div>
        <w:div w:id="1194802692">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372918991">
      <w:bodyDiv w:val="1"/>
      <w:marLeft w:val="0"/>
      <w:marRight w:val="0"/>
      <w:marTop w:val="0"/>
      <w:marBottom w:val="0"/>
      <w:divBdr>
        <w:top w:val="none" w:sz="0" w:space="0" w:color="auto"/>
        <w:left w:val="none" w:sz="0" w:space="0" w:color="auto"/>
        <w:bottom w:val="none" w:sz="0" w:space="0" w:color="auto"/>
        <w:right w:val="none" w:sz="0" w:space="0" w:color="auto"/>
      </w:divBdr>
    </w:div>
    <w:div w:id="1549563457">
      <w:bodyDiv w:val="1"/>
      <w:marLeft w:val="0"/>
      <w:marRight w:val="0"/>
      <w:marTop w:val="0"/>
      <w:marBottom w:val="0"/>
      <w:divBdr>
        <w:top w:val="none" w:sz="0" w:space="0" w:color="auto"/>
        <w:left w:val="none" w:sz="0" w:space="0" w:color="auto"/>
        <w:bottom w:val="none" w:sz="0" w:space="0" w:color="auto"/>
        <w:right w:val="none" w:sz="0" w:space="0" w:color="auto"/>
      </w:divBdr>
      <w:divsChild>
        <w:div w:id="451167278">
          <w:blockQuote w:val="1"/>
          <w:marLeft w:val="0"/>
          <w:marRight w:val="0"/>
          <w:marTop w:val="240"/>
          <w:marBottom w:val="240"/>
          <w:divBdr>
            <w:top w:val="none" w:sz="0" w:space="0" w:color="auto"/>
            <w:left w:val="none" w:sz="0" w:space="0" w:color="auto"/>
            <w:bottom w:val="none" w:sz="0" w:space="0" w:color="auto"/>
            <w:right w:val="none" w:sz="0" w:space="0" w:color="auto"/>
          </w:divBdr>
        </w:div>
        <w:div w:id="881019064">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652247575">
      <w:bodyDiv w:val="1"/>
      <w:marLeft w:val="0"/>
      <w:marRight w:val="0"/>
      <w:marTop w:val="0"/>
      <w:marBottom w:val="0"/>
      <w:divBdr>
        <w:top w:val="none" w:sz="0" w:space="0" w:color="auto"/>
        <w:left w:val="none" w:sz="0" w:space="0" w:color="auto"/>
        <w:bottom w:val="none" w:sz="0" w:space="0" w:color="auto"/>
        <w:right w:val="none" w:sz="0" w:space="0" w:color="auto"/>
      </w:divBdr>
      <w:divsChild>
        <w:div w:id="619147695">
          <w:blockQuote w:val="1"/>
          <w:marLeft w:val="0"/>
          <w:marRight w:val="0"/>
          <w:marTop w:val="240"/>
          <w:marBottom w:val="240"/>
          <w:divBdr>
            <w:top w:val="none" w:sz="0" w:space="0" w:color="auto"/>
            <w:left w:val="none" w:sz="0" w:space="0" w:color="auto"/>
            <w:bottom w:val="none" w:sz="0" w:space="0" w:color="auto"/>
            <w:right w:val="none" w:sz="0" w:space="0" w:color="auto"/>
          </w:divBdr>
        </w:div>
        <w:div w:id="1592201974">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681196282">
      <w:bodyDiv w:val="1"/>
      <w:marLeft w:val="0"/>
      <w:marRight w:val="0"/>
      <w:marTop w:val="0"/>
      <w:marBottom w:val="0"/>
      <w:divBdr>
        <w:top w:val="none" w:sz="0" w:space="0" w:color="auto"/>
        <w:left w:val="none" w:sz="0" w:space="0" w:color="auto"/>
        <w:bottom w:val="none" w:sz="0" w:space="0" w:color="auto"/>
        <w:right w:val="none" w:sz="0" w:space="0" w:color="auto"/>
      </w:divBdr>
      <w:divsChild>
        <w:div w:id="1212498601">
          <w:blockQuote w:val="1"/>
          <w:marLeft w:val="0"/>
          <w:marRight w:val="0"/>
          <w:marTop w:val="240"/>
          <w:marBottom w:val="240"/>
          <w:divBdr>
            <w:top w:val="none" w:sz="0" w:space="0" w:color="auto"/>
            <w:left w:val="none" w:sz="0" w:space="0" w:color="auto"/>
            <w:bottom w:val="none" w:sz="0" w:space="0" w:color="auto"/>
            <w:right w:val="none" w:sz="0" w:space="0" w:color="auto"/>
          </w:divBdr>
        </w:div>
        <w:div w:id="1902641194">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898081081">
      <w:bodyDiv w:val="1"/>
      <w:marLeft w:val="0"/>
      <w:marRight w:val="0"/>
      <w:marTop w:val="0"/>
      <w:marBottom w:val="0"/>
      <w:divBdr>
        <w:top w:val="none" w:sz="0" w:space="0" w:color="auto"/>
        <w:left w:val="none" w:sz="0" w:space="0" w:color="auto"/>
        <w:bottom w:val="none" w:sz="0" w:space="0" w:color="auto"/>
        <w:right w:val="none" w:sz="0" w:space="0" w:color="auto"/>
      </w:divBdr>
    </w:div>
    <w:div w:id="19398746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livenation.d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9A5900DFF7B54E926B62A83F220E9C" ma:contentTypeVersion="19" ma:contentTypeDescription="Create a new document." ma:contentTypeScope="" ma:versionID="98f2402e29c66f52e9c8b336b38b39d4">
  <xsd:schema xmlns:xsd="http://www.w3.org/2001/XMLSchema" xmlns:xs="http://www.w3.org/2001/XMLSchema" xmlns:p="http://schemas.microsoft.com/office/2006/metadata/properties" xmlns:ns2="622ab3ee-7687-4dda-bcb6-4fc8407d198e" xmlns:ns3="ef04cec5-13e1-4a1b-aeea-49d79cb08fa6" targetNamespace="http://schemas.microsoft.com/office/2006/metadata/properties" ma:root="true" ma:fieldsID="240ce6b360a458f240eea62741e91750" ns2:_="" ns3:_="">
    <xsd:import namespace="622ab3ee-7687-4dda-bcb6-4fc8407d198e"/>
    <xsd:import namespace="ef04cec5-13e1-4a1b-aeea-49d79cb08f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2ab3ee-7687-4dda-bcb6-4fc8407d19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b8a6ad-9a4c-474c-8145-c03a3e4171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04cec5-13e1-4a1b-aeea-49d79cb08f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f3cbebc-b5ff-4ff4-9570-fc32d6007fb0}" ma:internalName="TaxCatchAll" ma:showField="CatchAllData" ma:web="ef04cec5-13e1-4a1b-aeea-49d79cb08f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f04cec5-13e1-4a1b-aeea-49d79cb08fa6" xsi:nil="true"/>
    <lcf76f155ced4ddcb4097134ff3c332f xmlns="622ab3ee-7687-4dda-bcb6-4fc8407d198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62F78E-EC39-4491-971F-4C5FDA0FEC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2ab3ee-7687-4dda-bcb6-4fc8407d198e"/>
    <ds:schemaRef ds:uri="ef04cec5-13e1-4a1b-aeea-49d79cb08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0782B4-4A4E-4C4A-A12F-355A4C63D1E7}">
  <ds:schemaRefs>
    <ds:schemaRef ds:uri="http://schemas.microsoft.com/office/2006/metadata/properties"/>
    <ds:schemaRef ds:uri="http://schemas.microsoft.com/office/infopath/2007/PartnerControls"/>
    <ds:schemaRef ds:uri="ef04cec5-13e1-4a1b-aeea-49d79cb08fa6"/>
    <ds:schemaRef ds:uri="622ab3ee-7687-4dda-bcb6-4fc8407d198e"/>
  </ds:schemaRefs>
</ds:datastoreItem>
</file>

<file path=customXml/itemProps3.xml><?xml version="1.0" encoding="utf-8"?>
<ds:datastoreItem xmlns:ds="http://schemas.openxmlformats.org/officeDocument/2006/customXml" ds:itemID="{589DD9E4-574E-4EED-AB8C-DEC1329244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414</Words>
  <Characters>2360</Characters>
  <Application>Microsoft Office Word</Application>
  <DocSecurity>0</DocSecurity>
  <Lines>19</Lines>
  <Paragraphs>5</Paragraphs>
  <ScaleCrop>false</ScaleCrop>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Nicklas Collier</cp:lastModifiedBy>
  <cp:revision>8</cp:revision>
  <dcterms:created xsi:type="dcterms:W3CDTF">2025-10-10T09:51:00Z</dcterms:created>
  <dcterms:modified xsi:type="dcterms:W3CDTF">2025-10-10T10:34:00Z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0x010100089A5900DFF7B54E926B62A83F220E9C</vt:lpwstr>
  </property>
  <property fmtid="{D5CDD505-2E9C-101B-9397-08002B2CF9AE}" pid="3" name="MediaServiceImageTags">
    <vt:lpwstr/>
  </property>
</Properties>
</file>