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D75B" w14:textId="1EF56171" w:rsidR="005B060F" w:rsidRDefault="3E603F3D" w:rsidP="3E603F3D">
      <w:pPr>
        <w:spacing w:after="0"/>
      </w:pPr>
      <w:proofErr w:type="spellStart"/>
      <w:r w:rsidRPr="3E603F3D">
        <w:rPr>
          <w:rFonts w:ascii="Arial" w:eastAsia="Arial" w:hAnsi="Arial" w:cs="Arial"/>
          <w:color w:val="000000" w:themeColor="text1"/>
          <w:sz w:val="40"/>
          <w:szCs w:val="40"/>
        </w:rPr>
        <w:t>Faktaark</w:t>
      </w:r>
      <w:proofErr w:type="spellEnd"/>
      <w:r w:rsidRPr="3E603F3D">
        <w:rPr>
          <w:rFonts w:ascii="Arial" w:eastAsia="Arial" w:hAnsi="Arial" w:cs="Arial"/>
          <w:color w:val="000000" w:themeColor="text1"/>
          <w:sz w:val="40"/>
          <w:szCs w:val="40"/>
        </w:rPr>
        <w:t>:</w:t>
      </w:r>
    </w:p>
    <w:p w14:paraId="52A59FDC" w14:textId="3E3B492D" w:rsidR="005B060F" w:rsidRDefault="00000000">
      <w:r>
        <w:br/>
      </w:r>
    </w:p>
    <w:p w14:paraId="6C60BE92" w14:textId="628DCE0E" w:rsidR="005B060F" w:rsidRDefault="3E603F3D" w:rsidP="3E603F3D">
      <w:pPr>
        <w:spacing w:after="0"/>
      </w:pPr>
      <w:r w:rsidRPr="3E603F3D">
        <w:rPr>
          <w:rFonts w:ascii="Arial" w:eastAsia="Arial" w:hAnsi="Arial" w:cs="Arial"/>
          <w:b/>
          <w:bCs/>
          <w:color w:val="000000" w:themeColor="text1"/>
        </w:rPr>
        <w:t xml:space="preserve">Danskernes forbrug af engangsemballage til </w:t>
      </w:r>
      <w:proofErr w:type="spellStart"/>
      <w:r w:rsidRPr="3E603F3D">
        <w:rPr>
          <w:rFonts w:ascii="Arial" w:eastAsia="Arial" w:hAnsi="Arial" w:cs="Arial"/>
          <w:b/>
          <w:bCs/>
          <w:color w:val="000000" w:themeColor="text1"/>
        </w:rPr>
        <w:t>takeaway</w:t>
      </w:r>
      <w:proofErr w:type="spellEnd"/>
      <w:r w:rsidRPr="3E603F3D">
        <w:rPr>
          <w:rFonts w:ascii="Arial" w:eastAsia="Arial" w:hAnsi="Arial" w:cs="Arial"/>
          <w:b/>
          <w:bCs/>
          <w:color w:val="000000" w:themeColor="text1"/>
        </w:rPr>
        <w:t>:</w:t>
      </w:r>
      <w:r w:rsidR="00000000">
        <w:br/>
      </w:r>
    </w:p>
    <w:p w14:paraId="395C97DC" w14:textId="50B5717B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>130 millioner engangskaffekopper bruger danskerne årligt</w:t>
      </w:r>
    </w:p>
    <w:p w14:paraId="3A1A5645" w14:textId="2353C3ED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proofErr w:type="spellStart"/>
      <w:r w:rsidRPr="3E603F3D">
        <w:rPr>
          <w:rFonts w:ascii="Arial" w:eastAsia="Arial" w:hAnsi="Arial" w:cs="Arial"/>
          <w:i/>
          <w:iCs/>
          <w:color w:val="000000" w:themeColor="text1"/>
        </w:rPr>
        <w:t>KantorGallup</w:t>
      </w:r>
      <w:proofErr w:type="spellEnd"/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-undersøgelse for </w:t>
      </w:r>
      <w:hyperlink r:id="rId5">
        <w:proofErr w:type="spellStart"/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Oceana</w:t>
        </w:r>
        <w:proofErr w:type="spellEnd"/>
      </w:hyperlink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3E603F3D">
        <w:rPr>
          <w:rFonts w:ascii="Arial" w:eastAsia="Arial" w:hAnsi="Arial" w:cs="Arial"/>
          <w:color w:val="000000" w:themeColor="text1"/>
        </w:rPr>
        <w:t xml:space="preserve"> </w:t>
      </w:r>
    </w:p>
    <w:p w14:paraId="01C69D9B" w14:textId="1A62DF9E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>Vi bruger årligt 200 millioner stykker bestik og 150 millioner fødevarebeholdere af engangsplastik samt 16 millioner fødevarebeholdere af polystyren (termoplast, ofte hvidt skum-materiale) årligt</w:t>
      </w:r>
    </w:p>
    <w:p w14:paraId="02CF367B" w14:textId="102B8E31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hyperlink r:id="rId6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Miljøministeriets kortlægning fra 2020</w:t>
        </w:r>
      </w:hyperlink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 (tallene omfatter al engangsemballage, ikke kun det, der er brugt til </w:t>
      </w:r>
      <w:proofErr w:type="spellStart"/>
      <w:r w:rsidRPr="3E603F3D">
        <w:rPr>
          <w:rFonts w:ascii="Arial" w:eastAsia="Arial" w:hAnsi="Arial" w:cs="Arial"/>
          <w:i/>
          <w:iCs/>
          <w:color w:val="000000" w:themeColor="text1"/>
        </w:rPr>
        <w:t>takeaway</w:t>
      </w:r>
      <w:proofErr w:type="spellEnd"/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) </w:t>
      </w:r>
    </w:p>
    <w:p w14:paraId="2B65DFD3" w14:textId="76C8FD76" w:rsidR="005B060F" w:rsidRDefault="00000000" w:rsidP="3E603F3D">
      <w:pPr>
        <w:shd w:val="clear" w:color="auto" w:fill="FFFFFF" w:themeFill="background1"/>
        <w:spacing w:after="0"/>
      </w:pPr>
      <w:r>
        <w:br/>
      </w:r>
    </w:p>
    <w:p w14:paraId="150419CD" w14:textId="1AEB443F" w:rsidR="005B060F" w:rsidRDefault="3E603F3D" w:rsidP="3E603F3D">
      <w:pPr>
        <w:spacing w:after="0"/>
      </w:pPr>
      <w:r w:rsidRPr="3E603F3D">
        <w:rPr>
          <w:rFonts w:ascii="Arial" w:eastAsia="Arial" w:hAnsi="Arial" w:cs="Arial"/>
          <w:b/>
          <w:bCs/>
          <w:color w:val="000000" w:themeColor="text1"/>
        </w:rPr>
        <w:t xml:space="preserve">Konsekvenser ved </w:t>
      </w:r>
      <w:proofErr w:type="spellStart"/>
      <w:r w:rsidRPr="3E603F3D">
        <w:rPr>
          <w:rFonts w:ascii="Arial" w:eastAsia="Arial" w:hAnsi="Arial" w:cs="Arial"/>
          <w:b/>
          <w:bCs/>
          <w:color w:val="000000" w:themeColor="text1"/>
        </w:rPr>
        <w:t>takeaway</w:t>
      </w:r>
      <w:proofErr w:type="spellEnd"/>
      <w:r w:rsidRPr="3E603F3D">
        <w:rPr>
          <w:rFonts w:ascii="Arial" w:eastAsia="Arial" w:hAnsi="Arial" w:cs="Arial"/>
          <w:b/>
          <w:bCs/>
          <w:color w:val="000000" w:themeColor="text1"/>
        </w:rPr>
        <w:t>-emballage i Danmark og verden:</w:t>
      </w:r>
    </w:p>
    <w:p w14:paraId="6748C456" w14:textId="6372408C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 xml:space="preserve">Næsten 50 % af al menneskeskabt affald i verdenshavene er engangsplastemballage til </w:t>
      </w:r>
      <w:proofErr w:type="spellStart"/>
      <w:r w:rsidRPr="3E603F3D">
        <w:rPr>
          <w:rFonts w:ascii="Arial" w:eastAsia="Arial" w:hAnsi="Arial" w:cs="Arial"/>
          <w:color w:val="000000" w:themeColor="text1"/>
        </w:rPr>
        <w:t>takeaway</w:t>
      </w:r>
      <w:proofErr w:type="spellEnd"/>
    </w:p>
    <w:p w14:paraId="0A045D71" w14:textId="70782818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hyperlink r:id="rId7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 xml:space="preserve">Nature </w:t>
        </w:r>
        <w:proofErr w:type="spellStart"/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Sustainability</w:t>
        </w:r>
        <w:proofErr w:type="spellEnd"/>
      </w:hyperlink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21E5AEAE" w14:textId="1CD6F556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>392.000 stykker engangsemballage blev der fundet under den årlige affaldsindsamling i 2023</w:t>
      </w:r>
    </w:p>
    <w:p w14:paraId="5DAA8198" w14:textId="30E7F74E" w:rsidR="005B060F" w:rsidRDefault="3E603F3D" w:rsidP="3E603F3D">
      <w:pPr>
        <w:spacing w:after="0"/>
      </w:pPr>
      <w:r w:rsidRPr="3E603F3D">
        <w:rPr>
          <w:rFonts w:ascii="Arial" w:eastAsia="Arial" w:hAnsi="Arial" w:cs="Arial"/>
          <w:color w:val="000000" w:themeColor="text1"/>
        </w:rPr>
        <w:t xml:space="preserve">Kilde: </w:t>
      </w:r>
      <w:hyperlink r:id="rId8">
        <w:r w:rsidRPr="3E603F3D">
          <w:rPr>
            <w:rStyle w:val="Hyperlink"/>
            <w:rFonts w:ascii="Arial" w:eastAsia="Arial" w:hAnsi="Arial" w:cs="Arial"/>
            <w:color w:val="1155CC"/>
            <w:u w:val="none"/>
          </w:rPr>
          <w:t>Danmarks Naturfredningsforening</w:t>
        </w:r>
      </w:hyperlink>
      <w:r w:rsidRPr="3E603F3D">
        <w:rPr>
          <w:rFonts w:ascii="Arial" w:eastAsia="Arial" w:hAnsi="Arial" w:cs="Arial"/>
          <w:color w:val="000000" w:themeColor="text1"/>
        </w:rPr>
        <w:t xml:space="preserve"> - her kan det ses på </w:t>
      </w:r>
      <w:hyperlink r:id="rId9">
        <w:r w:rsidRPr="3E603F3D">
          <w:rPr>
            <w:rStyle w:val="Hyperlink"/>
            <w:rFonts w:ascii="Arial" w:eastAsia="Arial" w:hAnsi="Arial" w:cs="Arial"/>
            <w:color w:val="1155CC"/>
            <w:u w:val="none"/>
          </w:rPr>
          <w:t>enkelte kommuner</w:t>
        </w:r>
      </w:hyperlink>
      <w:r w:rsidRPr="3E603F3D">
        <w:rPr>
          <w:rFonts w:ascii="Arial" w:eastAsia="Arial" w:hAnsi="Arial" w:cs="Arial"/>
          <w:color w:val="000000" w:themeColor="text1"/>
        </w:rPr>
        <w:t xml:space="preserve"> </w:t>
      </w:r>
    </w:p>
    <w:p w14:paraId="45E15BED" w14:textId="3A56A9A2" w:rsidR="005B060F" w:rsidRDefault="00000000" w:rsidP="3E603F3D">
      <w:pPr>
        <w:shd w:val="clear" w:color="auto" w:fill="FFFFFF" w:themeFill="background1"/>
        <w:spacing w:after="0"/>
      </w:pPr>
      <w:r>
        <w:br/>
      </w:r>
    </w:p>
    <w:p w14:paraId="6DB1FF0D" w14:textId="67338759" w:rsidR="005B060F" w:rsidRDefault="3E603F3D" w:rsidP="3E603F3D">
      <w:pPr>
        <w:spacing w:after="0"/>
      </w:pPr>
      <w:r w:rsidRPr="3E603F3D">
        <w:rPr>
          <w:rFonts w:ascii="Arial" w:eastAsia="Arial" w:hAnsi="Arial" w:cs="Arial"/>
          <w:b/>
          <w:bCs/>
          <w:color w:val="000000" w:themeColor="text1"/>
        </w:rPr>
        <w:t>Fordele ved et genbrugssystem:</w:t>
      </w:r>
    </w:p>
    <w:p w14:paraId="0044F9D6" w14:textId="640A9F98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>Et genbrugssystem i stor skala vil udgøre en økonomisk fordel for de enkelte virksomheder</w:t>
      </w:r>
    </w:p>
    <w:p w14:paraId="1813DAA9" w14:textId="240B7BB7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hyperlink r:id="rId10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Zero Waste Europe</w:t>
        </w:r>
      </w:hyperlink>
    </w:p>
    <w:p w14:paraId="76D75ED6" w14:textId="409FE6EC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 xml:space="preserve">Genbrugsemballager til </w:t>
      </w:r>
      <w:proofErr w:type="spellStart"/>
      <w:r w:rsidRPr="3E603F3D">
        <w:rPr>
          <w:rFonts w:ascii="Arial" w:eastAsia="Arial" w:hAnsi="Arial" w:cs="Arial"/>
          <w:color w:val="000000" w:themeColor="text1"/>
        </w:rPr>
        <w:t>takeaway</w:t>
      </w:r>
      <w:proofErr w:type="spellEnd"/>
      <w:r w:rsidRPr="3E603F3D">
        <w:rPr>
          <w:rFonts w:ascii="Arial" w:eastAsia="Arial" w:hAnsi="Arial" w:cs="Arial"/>
          <w:color w:val="000000" w:themeColor="text1"/>
        </w:rPr>
        <w:t xml:space="preserve"> skal kun bruges få gange, før den samlede CO2-udledning er mindre end ved </w:t>
      </w:r>
      <w:proofErr w:type="spellStart"/>
      <w:r w:rsidRPr="3E603F3D">
        <w:rPr>
          <w:rFonts w:ascii="Arial" w:eastAsia="Arial" w:hAnsi="Arial" w:cs="Arial"/>
          <w:color w:val="000000" w:themeColor="text1"/>
        </w:rPr>
        <w:t>engangs</w:t>
      </w:r>
      <w:proofErr w:type="spellEnd"/>
      <w:r w:rsidRPr="3E603F3D">
        <w:rPr>
          <w:rFonts w:ascii="Arial" w:eastAsia="Arial" w:hAnsi="Arial" w:cs="Arial"/>
          <w:color w:val="000000" w:themeColor="text1"/>
        </w:rPr>
        <w:t>-alternativet</w:t>
      </w:r>
    </w:p>
    <w:p w14:paraId="00B2D261" w14:textId="1C233F16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r w:rsidRPr="3E603F3D">
        <w:rPr>
          <w:rFonts w:ascii="Arial" w:eastAsia="Arial" w:hAnsi="Arial" w:cs="Arial"/>
          <w:i/>
          <w:iCs/>
          <w:color w:val="001A22"/>
        </w:rPr>
        <w:t xml:space="preserve">Nordic </w:t>
      </w:r>
      <w:proofErr w:type="spellStart"/>
      <w:r w:rsidRPr="3E603F3D">
        <w:rPr>
          <w:rFonts w:ascii="Arial" w:eastAsia="Arial" w:hAnsi="Arial" w:cs="Arial"/>
          <w:i/>
          <w:iCs/>
          <w:color w:val="001A22"/>
        </w:rPr>
        <w:t>Sustainability</w:t>
      </w:r>
      <w:proofErr w:type="spellEnd"/>
      <w:r w:rsidRPr="3E603F3D">
        <w:rPr>
          <w:rFonts w:ascii="Arial" w:eastAsia="Arial" w:hAnsi="Arial" w:cs="Arial"/>
          <w:i/>
          <w:iCs/>
          <w:color w:val="001A22"/>
        </w:rPr>
        <w:t xml:space="preserve"> og </w:t>
      </w:r>
      <w:proofErr w:type="spellStart"/>
      <w:r w:rsidRPr="3E603F3D">
        <w:rPr>
          <w:rFonts w:ascii="Arial" w:eastAsia="Arial" w:hAnsi="Arial" w:cs="Arial"/>
          <w:i/>
          <w:iCs/>
          <w:color w:val="001A22"/>
        </w:rPr>
        <w:t>PlanMiljø</w:t>
      </w:r>
      <w:proofErr w:type="spellEnd"/>
      <w:r w:rsidRPr="3E603F3D">
        <w:rPr>
          <w:rFonts w:ascii="Arial" w:eastAsia="Arial" w:hAnsi="Arial" w:cs="Arial"/>
          <w:i/>
          <w:iCs/>
          <w:color w:val="001A22"/>
        </w:rPr>
        <w:t xml:space="preserve"> for </w:t>
      </w:r>
      <w:hyperlink r:id="rId11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Danmarks Naturfredningsforening</w:t>
        </w:r>
      </w:hyperlink>
    </w:p>
    <w:p w14:paraId="6BB3A113" w14:textId="4D536506" w:rsidR="005B060F" w:rsidRDefault="00000000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hyperlink r:id="rId12">
        <w:r w:rsidR="3E603F3D" w:rsidRPr="3E603F3D">
          <w:rPr>
            <w:rStyle w:val="Hyperlink"/>
            <w:rFonts w:ascii="Arial" w:eastAsia="Arial" w:hAnsi="Arial" w:cs="Arial"/>
            <w:color w:val="1155CC"/>
            <w:u w:val="none"/>
          </w:rPr>
          <w:t>Studier viser</w:t>
        </w:r>
      </w:hyperlink>
      <w:r w:rsidR="3E603F3D" w:rsidRPr="3E603F3D">
        <w:rPr>
          <w:rFonts w:ascii="Arial" w:eastAsia="Arial" w:hAnsi="Arial" w:cs="Arial"/>
          <w:color w:val="000000" w:themeColor="text1"/>
        </w:rPr>
        <w:t>, at genbrug og genbrugssystemer faktisk slår engangsbrug på alle parametre ift. at være mere bæredygtigt: CO2-udledninger, vandforbrug, ressourceudvinding, affaldsgenerering og plastikforurening og forurening generelt.</w:t>
      </w:r>
    </w:p>
    <w:p w14:paraId="10F63097" w14:textId="1EB937C5" w:rsidR="005B060F" w:rsidRDefault="3E603F3D" w:rsidP="3E603F3D">
      <w:pPr>
        <w:pStyle w:val="Listeafsnit"/>
        <w:numPr>
          <w:ilvl w:val="0"/>
          <w:numId w:val="1"/>
        </w:numPr>
        <w:spacing w:before="220" w:after="220"/>
      </w:pPr>
      <w:r w:rsidRPr="3E603F3D">
        <w:rPr>
          <w:rFonts w:ascii="Arial" w:eastAsia="Arial" w:hAnsi="Arial" w:cs="Arial"/>
          <w:color w:val="000000" w:themeColor="text1"/>
        </w:rPr>
        <w:t xml:space="preserve">Et metastudie af </w:t>
      </w:r>
      <w:hyperlink r:id="rId13">
        <w:r w:rsidRPr="3E603F3D">
          <w:rPr>
            <w:rStyle w:val="Hyperlink"/>
            <w:rFonts w:ascii="Arial" w:eastAsia="Arial" w:hAnsi="Arial" w:cs="Arial"/>
            <w:color w:val="1155CC"/>
            <w:u w:val="none"/>
          </w:rPr>
          <w:t>livscyklus-analyser viser</w:t>
        </w:r>
      </w:hyperlink>
      <w:r w:rsidRPr="3E603F3D">
        <w:rPr>
          <w:rFonts w:ascii="Arial" w:eastAsia="Arial" w:hAnsi="Arial" w:cs="Arial"/>
          <w:color w:val="000000" w:themeColor="text1"/>
        </w:rPr>
        <w:t>, at oftest har et genbrugeligt produkt et lavere miljøaftryk end engangsprodukter.</w:t>
      </w:r>
      <w:r w:rsidR="00000000">
        <w:br/>
      </w:r>
    </w:p>
    <w:p w14:paraId="7E8FFCB6" w14:textId="7CAF26BE" w:rsidR="005B060F" w:rsidRDefault="3E603F3D" w:rsidP="3E603F3D">
      <w:pPr>
        <w:spacing w:after="0"/>
      </w:pPr>
      <w:r w:rsidRPr="3E603F3D">
        <w:rPr>
          <w:rFonts w:ascii="Arial" w:eastAsia="Arial" w:hAnsi="Arial" w:cs="Arial"/>
          <w:b/>
          <w:bCs/>
          <w:color w:val="000000" w:themeColor="text1"/>
        </w:rPr>
        <w:lastRenderedPageBreak/>
        <w:t>Danskernes holdning til genbrugsemballager:</w:t>
      </w:r>
      <w:r w:rsidR="00000000">
        <w:br/>
      </w:r>
    </w:p>
    <w:p w14:paraId="0C016E6C" w14:textId="33E756D6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3E603F3D">
        <w:rPr>
          <w:rFonts w:ascii="Arial" w:eastAsia="Arial" w:hAnsi="Arial" w:cs="Arial"/>
          <w:color w:val="000000" w:themeColor="text1"/>
        </w:rPr>
        <w:t>92% af danskerne er klar til at aflevere deres brugte emballager til genbrug, hvis der fandtes et system for det</w:t>
      </w:r>
    </w:p>
    <w:p w14:paraId="785B6D8C" w14:textId="31EB346A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hyperlink r:id="rId14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Analyse Danmark for Plastic Change</w:t>
        </w:r>
      </w:hyperlink>
    </w:p>
    <w:p w14:paraId="601E9996" w14:textId="1728558F" w:rsidR="005B060F" w:rsidRDefault="3E603F3D" w:rsidP="3E603F3D">
      <w:pPr>
        <w:pStyle w:val="Listeafsnit"/>
        <w:numPr>
          <w:ilvl w:val="0"/>
          <w:numId w:val="1"/>
        </w:numPr>
        <w:spacing w:before="220" w:after="220"/>
        <w:rPr>
          <w:rFonts w:ascii="Arial" w:eastAsia="Arial" w:hAnsi="Arial" w:cs="Arial"/>
          <w:i/>
          <w:iCs/>
          <w:color w:val="000000" w:themeColor="text1"/>
        </w:rPr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75 % støtter op om, at caféer og </w:t>
      </w:r>
      <w:proofErr w:type="spellStart"/>
      <w:r w:rsidRPr="3E603F3D">
        <w:rPr>
          <w:rFonts w:ascii="Arial" w:eastAsia="Arial" w:hAnsi="Arial" w:cs="Arial"/>
          <w:i/>
          <w:iCs/>
          <w:color w:val="000000" w:themeColor="text1"/>
        </w:rPr>
        <w:t>takeaway</w:t>
      </w:r>
      <w:proofErr w:type="spellEnd"/>
      <w:r w:rsidRPr="3E603F3D">
        <w:rPr>
          <w:rFonts w:ascii="Arial" w:eastAsia="Arial" w:hAnsi="Arial" w:cs="Arial"/>
          <w:i/>
          <w:iCs/>
          <w:color w:val="000000" w:themeColor="text1"/>
        </w:rPr>
        <w:t>-steder skal tilbyde en genbrugelig løsning</w:t>
      </w:r>
    </w:p>
    <w:p w14:paraId="37BFE151" w14:textId="16C09277" w:rsidR="005B060F" w:rsidRDefault="3E603F3D" w:rsidP="3E603F3D">
      <w:pPr>
        <w:spacing w:after="0"/>
      </w:pPr>
      <w:r w:rsidRPr="3E603F3D">
        <w:rPr>
          <w:rFonts w:ascii="Arial" w:eastAsia="Arial" w:hAnsi="Arial" w:cs="Arial"/>
          <w:i/>
          <w:iCs/>
          <w:color w:val="000000" w:themeColor="text1"/>
        </w:rPr>
        <w:t xml:space="preserve">Kilde: </w:t>
      </w:r>
      <w:hyperlink r:id="rId15">
        <w:r w:rsidRPr="3E603F3D">
          <w:rPr>
            <w:rStyle w:val="Hyperlink"/>
            <w:rFonts w:ascii="Arial" w:eastAsia="Arial" w:hAnsi="Arial" w:cs="Arial"/>
            <w:i/>
            <w:iCs/>
            <w:color w:val="1155CC"/>
            <w:u w:val="none"/>
          </w:rPr>
          <w:t>Miljøministeriet</w:t>
        </w:r>
      </w:hyperlink>
    </w:p>
    <w:p w14:paraId="205A6F2F" w14:textId="17779EEA" w:rsidR="005B060F" w:rsidRDefault="00000000" w:rsidP="3E603F3D">
      <w:r>
        <w:br/>
      </w:r>
    </w:p>
    <w:sectPr w:rsidR="005B0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8228"/>
    <w:multiLevelType w:val="hybridMultilevel"/>
    <w:tmpl w:val="A818428A"/>
    <w:lvl w:ilvl="0" w:tplc="37C4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65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E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4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C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6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C5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D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E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7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EE57E"/>
    <w:rsid w:val="005B060F"/>
    <w:rsid w:val="006D21FE"/>
    <w:rsid w:val="008B1741"/>
    <w:rsid w:val="3E603F3D"/>
    <w:rsid w:val="6A4E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E57E"/>
  <w15:chartTrackingRefBased/>
  <w15:docId w15:val="{95BD3155-756F-49A3-8672-66F249F7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.ritzau.dk/pressemeddelelse/13677724/affaldsindsamlere-fandt-100-ton-skrald-pa-en-uge?publisherId=13559520" TargetMode="External"/><Relationship Id="rId13" Type="http://schemas.openxmlformats.org/officeDocument/2006/relationships/hyperlink" Target="https://www.lifecycleinitiative.org/wp-content/uploads/2021/02/Addressing-SUP-Products-using-LCA_UNEP-2021_FINAL-Report-sm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893-021-00720-8" TargetMode="External"/><Relationship Id="rId12" Type="http://schemas.openxmlformats.org/officeDocument/2006/relationships/hyperlink" Target="https://upstreamsolutions.org/reuse-vs-single-use-environ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2.mst.dk/Udgiv/publikationer/2020/06/978-87-7038-199-4.pdf" TargetMode="External"/><Relationship Id="rId11" Type="http://schemas.openxmlformats.org/officeDocument/2006/relationships/hyperlink" Target="https://www.dn.dk/media/82262/rapport_fra-engangsemballage-til-genbrug.pdf" TargetMode="External"/><Relationship Id="rId5" Type="http://schemas.openxmlformats.org/officeDocument/2006/relationships/hyperlink" Target="https://europe.oceana.org/75-af-adspurgte-danskere-mener-cafeer-og-take-away-steder-skal-tilbyde-genbrugelige-losninger-til-go/" TargetMode="External"/><Relationship Id="rId15" Type="http://schemas.openxmlformats.org/officeDocument/2006/relationships/hyperlink" Target="https://www2.mst.dk/Udgiv/publikationer/2021/12/978-87-7038-371-4.pdf" TargetMode="External"/><Relationship Id="rId10" Type="http://schemas.openxmlformats.org/officeDocument/2006/relationships/hyperlink" Target="https://zerowasteeurope.eu/wp-content/uploads/2023/06/2023-SB-ZWE-The-economics-of-reuse-system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ffaldsindsamlingen.dk/presse/resultat-2023/" TargetMode="External"/><Relationship Id="rId14" Type="http://schemas.openxmlformats.org/officeDocument/2006/relationships/hyperlink" Target="https://plasticchange.dk/videnscenter/9-ud-af-10-bakker-op-om-nye-pantsystem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2582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Ulrikke Østebø</dc:creator>
  <cp:keywords/>
  <dc:description/>
  <cp:lastModifiedBy>Silvie Ulrikke Østebø</cp:lastModifiedBy>
  <cp:revision>2</cp:revision>
  <dcterms:created xsi:type="dcterms:W3CDTF">2023-10-10T09:19:00Z</dcterms:created>
  <dcterms:modified xsi:type="dcterms:W3CDTF">2023-10-10T09:19:00Z</dcterms:modified>
</cp:coreProperties>
</file>