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PlainTable2"/>
        <w:tblW w:w="9747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170"/>
        <w:gridCol w:w="1094"/>
        <w:gridCol w:w="1139"/>
        <w:gridCol w:w="3102"/>
      </w:tblGrid>
      <w:tr w:rsidR="00420E0B" w:rsidRPr="00420E0B" w14:paraId="45F154F4" w14:textId="1866741F" w:rsidTr="00E529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4" w:space="0" w:color="FFFFFF" w:themeColor="background1"/>
              <w:bottom w:val="single" w:sz="12" w:space="0" w:color="auto"/>
              <w:right w:val="single" w:sz="4" w:space="0" w:color="FFFFFF"/>
            </w:tcBorders>
            <w:vAlign w:val="center"/>
          </w:tcPr>
          <w:p w14:paraId="04EA433F" w14:textId="336EDC6B" w:rsidR="00420E0B" w:rsidRPr="00420E0B" w:rsidRDefault="00420E0B" w:rsidP="00420E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</w:p>
        </w:tc>
        <w:tc>
          <w:tcPr>
            <w:tcW w:w="3170" w:type="dxa"/>
            <w:tcBorders>
              <w:left w:val="single" w:sz="4" w:space="0" w:color="FFFFFF"/>
              <w:bottom w:val="single" w:sz="12" w:space="0" w:color="auto"/>
            </w:tcBorders>
            <w:vAlign w:val="center"/>
            <w:hideMark/>
          </w:tcPr>
          <w:p w14:paraId="2B5EEE00" w14:textId="7D24B96B" w:rsidR="00420E0B" w:rsidRPr="00420E0B" w:rsidRDefault="00420E0B" w:rsidP="00420E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  <w:r w:rsidRPr="00420E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  <w:t>N = 7310 (husholdninger)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  <w:hideMark/>
          </w:tcPr>
          <w:p w14:paraId="73DD46D8" w14:textId="77777777" w:rsidR="00420E0B" w:rsidRPr="00420E0B" w:rsidRDefault="00420E0B" w:rsidP="00420E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  <w:r w:rsidRPr="00420E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  <w:t>Restaffald</w:t>
            </w:r>
          </w:p>
        </w:tc>
        <w:tc>
          <w:tcPr>
            <w:tcW w:w="1139" w:type="dxa"/>
            <w:tcBorders>
              <w:bottom w:val="single" w:sz="12" w:space="0" w:color="auto"/>
            </w:tcBorders>
            <w:vAlign w:val="center"/>
            <w:hideMark/>
          </w:tcPr>
          <w:p w14:paraId="0AF3CC4D" w14:textId="77777777" w:rsidR="00420E0B" w:rsidRPr="00420E0B" w:rsidRDefault="00420E0B" w:rsidP="00420E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  <w:r w:rsidRPr="00420E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  <w:t>Plastaffald</w:t>
            </w:r>
          </w:p>
        </w:tc>
        <w:tc>
          <w:tcPr>
            <w:tcW w:w="3102" w:type="dxa"/>
            <w:tcBorders>
              <w:bottom w:val="single" w:sz="12" w:space="0" w:color="auto"/>
            </w:tcBorders>
            <w:vAlign w:val="center"/>
          </w:tcPr>
          <w:p w14:paraId="2D817B8A" w14:textId="6FC5B820" w:rsidR="00420E0B" w:rsidRPr="00420E0B" w:rsidRDefault="00420E0B" w:rsidP="00420E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  <w:r w:rsidRPr="00420E0B">
              <w:rPr>
                <w:rFonts w:ascii="Times New Roman" w:hAnsi="Times New Roman" w:cs="Times New Roman"/>
                <w:color w:val="000000"/>
                <w:sz w:val="20"/>
                <w:szCs w:val="20"/>
                <w:lang w:val="da-DK"/>
              </w:rPr>
              <w:t xml:space="preserve">Korrekt sortering </w:t>
            </w:r>
          </w:p>
        </w:tc>
      </w:tr>
      <w:tr w:rsidR="00420E0B" w:rsidRPr="00420E0B" w14:paraId="77892071" w14:textId="5B6D3266" w:rsidTr="00E529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12" w:space="0" w:color="auto"/>
              <w:right w:val="single" w:sz="4" w:space="0" w:color="FFFFFF"/>
            </w:tcBorders>
            <w:vAlign w:val="center"/>
          </w:tcPr>
          <w:p w14:paraId="09BADB40" w14:textId="44DCD33A" w:rsidR="00420E0B" w:rsidRPr="00420E0B" w:rsidRDefault="00420E0B" w:rsidP="00420E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</w:p>
        </w:tc>
        <w:tc>
          <w:tcPr>
            <w:tcW w:w="3170" w:type="dxa"/>
            <w:tcBorders>
              <w:top w:val="single" w:sz="12" w:space="0" w:color="auto"/>
              <w:left w:val="single" w:sz="4" w:space="0" w:color="FFFFFF"/>
            </w:tcBorders>
            <w:vAlign w:val="center"/>
            <w:hideMark/>
          </w:tcPr>
          <w:p w14:paraId="5654EA35" w14:textId="2A2287A7" w:rsidR="00420E0B" w:rsidRPr="00420E0B" w:rsidRDefault="00420E0B" w:rsidP="00420E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  <w:r w:rsidRPr="00420E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  <w:t>1) Cigaretskod</w:t>
            </w:r>
          </w:p>
        </w:tc>
        <w:tc>
          <w:tcPr>
            <w:tcW w:w="1094" w:type="dxa"/>
            <w:tcBorders>
              <w:top w:val="single" w:sz="12" w:space="0" w:color="auto"/>
            </w:tcBorders>
            <w:vAlign w:val="center"/>
            <w:hideMark/>
          </w:tcPr>
          <w:p w14:paraId="12A9DDBB" w14:textId="77777777" w:rsidR="00420E0B" w:rsidRPr="00420E0B" w:rsidRDefault="00420E0B" w:rsidP="00420E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  <w:r w:rsidRPr="00420E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  <w:t>4962</w:t>
            </w:r>
          </w:p>
        </w:tc>
        <w:tc>
          <w:tcPr>
            <w:tcW w:w="1139" w:type="dxa"/>
            <w:tcBorders>
              <w:top w:val="single" w:sz="12" w:space="0" w:color="auto"/>
            </w:tcBorders>
            <w:vAlign w:val="center"/>
            <w:hideMark/>
          </w:tcPr>
          <w:p w14:paraId="19AC06AF" w14:textId="77777777" w:rsidR="00420E0B" w:rsidRPr="00420E0B" w:rsidRDefault="00420E0B" w:rsidP="00420E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  <w:r w:rsidRPr="00420E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  <w:t>1020</w:t>
            </w:r>
          </w:p>
        </w:tc>
        <w:tc>
          <w:tcPr>
            <w:tcW w:w="3102" w:type="dxa"/>
            <w:tcBorders>
              <w:top w:val="single" w:sz="12" w:space="0" w:color="auto"/>
            </w:tcBorders>
            <w:vAlign w:val="center"/>
          </w:tcPr>
          <w:p w14:paraId="07336806" w14:textId="0F359585" w:rsidR="00420E0B" w:rsidRPr="00420E0B" w:rsidRDefault="00420E0B" w:rsidP="00420E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  <w:r w:rsidRPr="00420E0B">
              <w:rPr>
                <w:rFonts w:ascii="Times New Roman" w:hAnsi="Times New Roman" w:cs="Times New Roman"/>
                <w:color w:val="000000"/>
                <w:sz w:val="20"/>
                <w:szCs w:val="20"/>
                <w:lang w:val="da-DK"/>
              </w:rPr>
              <w:t>Restaffald</w:t>
            </w:r>
          </w:p>
        </w:tc>
      </w:tr>
      <w:tr w:rsidR="00420E0B" w:rsidRPr="00420E0B" w14:paraId="3B0F05A9" w14:textId="5A2A500C" w:rsidTr="00E52942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right w:val="single" w:sz="4" w:space="0" w:color="FFFFFF"/>
            </w:tcBorders>
            <w:vAlign w:val="center"/>
          </w:tcPr>
          <w:p w14:paraId="3FC4ADAC" w14:textId="55E38639" w:rsidR="00420E0B" w:rsidRPr="00420E0B" w:rsidRDefault="00420E0B" w:rsidP="00420E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</w:p>
        </w:tc>
        <w:tc>
          <w:tcPr>
            <w:tcW w:w="3170" w:type="dxa"/>
            <w:tcBorders>
              <w:left w:val="single" w:sz="4" w:space="0" w:color="FFFFFF"/>
            </w:tcBorders>
            <w:vAlign w:val="center"/>
            <w:hideMark/>
          </w:tcPr>
          <w:p w14:paraId="62AE8A15" w14:textId="6079E7F6" w:rsidR="00420E0B" w:rsidRPr="00420E0B" w:rsidRDefault="00420E0B" w:rsidP="00420E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  <w:r w:rsidRPr="00420E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  <w:t>2) Plast med elektronik i</w:t>
            </w:r>
          </w:p>
        </w:tc>
        <w:tc>
          <w:tcPr>
            <w:tcW w:w="1094" w:type="dxa"/>
            <w:vAlign w:val="center"/>
            <w:hideMark/>
          </w:tcPr>
          <w:p w14:paraId="5CF42B5B" w14:textId="77777777" w:rsidR="00420E0B" w:rsidRPr="00420E0B" w:rsidRDefault="00420E0B" w:rsidP="00420E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  <w:r w:rsidRPr="00420E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  <w:t>640</w:t>
            </w:r>
          </w:p>
        </w:tc>
        <w:tc>
          <w:tcPr>
            <w:tcW w:w="1139" w:type="dxa"/>
            <w:vAlign w:val="center"/>
            <w:hideMark/>
          </w:tcPr>
          <w:p w14:paraId="1E303932" w14:textId="77777777" w:rsidR="00420E0B" w:rsidRPr="00420E0B" w:rsidRDefault="00420E0B" w:rsidP="00420E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  <w:r w:rsidRPr="00420E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  <w:t>715</w:t>
            </w:r>
          </w:p>
        </w:tc>
        <w:tc>
          <w:tcPr>
            <w:tcW w:w="3102" w:type="dxa"/>
            <w:vAlign w:val="center"/>
          </w:tcPr>
          <w:p w14:paraId="244DBA19" w14:textId="15B5C664" w:rsidR="00420E0B" w:rsidRPr="00420E0B" w:rsidRDefault="00420E0B" w:rsidP="00420E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  <w:r w:rsidRPr="00420E0B">
              <w:rPr>
                <w:rFonts w:ascii="Times New Roman" w:hAnsi="Times New Roman" w:cs="Times New Roman"/>
                <w:color w:val="000000"/>
                <w:sz w:val="20"/>
                <w:szCs w:val="20"/>
                <w:lang w:val="da-DK"/>
              </w:rPr>
              <w:t>Genbrugsstation</w:t>
            </w:r>
          </w:p>
        </w:tc>
      </w:tr>
      <w:tr w:rsidR="00420E0B" w:rsidRPr="00420E0B" w14:paraId="14E6E15B" w14:textId="54E90D79" w:rsidTr="00E529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right w:val="single" w:sz="4" w:space="0" w:color="FFFFFF"/>
            </w:tcBorders>
            <w:vAlign w:val="center"/>
          </w:tcPr>
          <w:p w14:paraId="099952C3" w14:textId="345A7F58" w:rsidR="00420E0B" w:rsidRPr="00420E0B" w:rsidRDefault="00420E0B" w:rsidP="00420E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</w:p>
        </w:tc>
        <w:tc>
          <w:tcPr>
            <w:tcW w:w="3170" w:type="dxa"/>
            <w:tcBorders>
              <w:left w:val="single" w:sz="4" w:space="0" w:color="FFFFFF"/>
            </w:tcBorders>
            <w:vAlign w:val="center"/>
            <w:hideMark/>
          </w:tcPr>
          <w:p w14:paraId="4A58FDB5" w14:textId="0A703DEF" w:rsidR="00420E0B" w:rsidRPr="00420E0B" w:rsidRDefault="00420E0B" w:rsidP="00420E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  <w:r w:rsidRPr="00420E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  <w:t xml:space="preserve">3) </w:t>
            </w:r>
            <w:proofErr w:type="spellStart"/>
            <w:r w:rsidRPr="00420E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  <w:t>Chipsposer</w:t>
            </w:r>
            <w:proofErr w:type="spellEnd"/>
            <w:r w:rsidRPr="00420E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  <w:t xml:space="preserve"> og slikindpakning </w:t>
            </w:r>
          </w:p>
        </w:tc>
        <w:tc>
          <w:tcPr>
            <w:tcW w:w="1094" w:type="dxa"/>
            <w:vAlign w:val="center"/>
            <w:hideMark/>
          </w:tcPr>
          <w:p w14:paraId="5309F660" w14:textId="77777777" w:rsidR="00420E0B" w:rsidRPr="00420E0B" w:rsidRDefault="00420E0B" w:rsidP="00420E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  <w:r w:rsidRPr="00420E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  <w:t>17559</w:t>
            </w:r>
          </w:p>
        </w:tc>
        <w:tc>
          <w:tcPr>
            <w:tcW w:w="1139" w:type="dxa"/>
            <w:vAlign w:val="center"/>
            <w:hideMark/>
          </w:tcPr>
          <w:p w14:paraId="403D90C0" w14:textId="77777777" w:rsidR="00420E0B" w:rsidRPr="00420E0B" w:rsidRDefault="00420E0B" w:rsidP="00420E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  <w:r w:rsidRPr="00420E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  <w:t>13887</w:t>
            </w:r>
          </w:p>
        </w:tc>
        <w:tc>
          <w:tcPr>
            <w:tcW w:w="3102" w:type="dxa"/>
            <w:vAlign w:val="center"/>
          </w:tcPr>
          <w:p w14:paraId="0BB6C43C" w14:textId="7988B135" w:rsidR="00420E0B" w:rsidRPr="00420E0B" w:rsidRDefault="00420E0B" w:rsidP="00420E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  <w:r w:rsidRPr="00420E0B">
              <w:rPr>
                <w:rFonts w:ascii="Times New Roman" w:hAnsi="Times New Roman" w:cs="Times New Roman"/>
                <w:color w:val="000000"/>
                <w:sz w:val="20"/>
                <w:szCs w:val="20"/>
                <w:lang w:val="da-DK"/>
              </w:rPr>
              <w:t xml:space="preserve">Plastaffald </w:t>
            </w:r>
          </w:p>
        </w:tc>
      </w:tr>
      <w:tr w:rsidR="00420E0B" w:rsidRPr="00420E0B" w14:paraId="1646B1BD" w14:textId="7D92ED23" w:rsidTr="00E52942">
        <w:tblPrEx>
          <w:tblCellMar>
            <w:left w:w="70" w:type="dxa"/>
            <w:right w:w="70" w:type="dxa"/>
          </w:tblCellMar>
        </w:tblPrEx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right w:val="single" w:sz="4" w:space="0" w:color="FFFFFF"/>
            </w:tcBorders>
            <w:vAlign w:val="center"/>
          </w:tcPr>
          <w:p w14:paraId="1C66862B" w14:textId="77777777" w:rsidR="00420E0B" w:rsidRPr="00420E0B" w:rsidRDefault="00420E0B" w:rsidP="00420E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</w:p>
        </w:tc>
        <w:tc>
          <w:tcPr>
            <w:tcW w:w="3170" w:type="dxa"/>
            <w:tcBorders>
              <w:left w:val="single" w:sz="4" w:space="0" w:color="FFFFFF"/>
            </w:tcBorders>
            <w:vAlign w:val="center"/>
            <w:hideMark/>
          </w:tcPr>
          <w:p w14:paraId="78601E19" w14:textId="0ECF85D1" w:rsidR="00420E0B" w:rsidRPr="00420E0B" w:rsidRDefault="00420E0B" w:rsidP="00420E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  <w:r w:rsidRPr="00420E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  <w:t xml:space="preserve">4) Små plastposer </w:t>
            </w:r>
          </w:p>
        </w:tc>
        <w:tc>
          <w:tcPr>
            <w:tcW w:w="1094" w:type="dxa"/>
            <w:vAlign w:val="center"/>
            <w:hideMark/>
          </w:tcPr>
          <w:p w14:paraId="1A6F8E36" w14:textId="77777777" w:rsidR="00420E0B" w:rsidRPr="00420E0B" w:rsidRDefault="00420E0B" w:rsidP="00420E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  <w:r w:rsidRPr="00420E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  <w:t>14911</w:t>
            </w:r>
          </w:p>
        </w:tc>
        <w:tc>
          <w:tcPr>
            <w:tcW w:w="1139" w:type="dxa"/>
            <w:vAlign w:val="center"/>
            <w:hideMark/>
          </w:tcPr>
          <w:p w14:paraId="44AF5B19" w14:textId="77777777" w:rsidR="00420E0B" w:rsidRPr="00420E0B" w:rsidRDefault="00420E0B" w:rsidP="00420E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  <w:r w:rsidRPr="00420E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  <w:t>27053</w:t>
            </w:r>
          </w:p>
        </w:tc>
        <w:tc>
          <w:tcPr>
            <w:tcW w:w="3102" w:type="dxa"/>
            <w:vAlign w:val="center"/>
          </w:tcPr>
          <w:p w14:paraId="08A05287" w14:textId="0C033804" w:rsidR="00420E0B" w:rsidRPr="00420E0B" w:rsidRDefault="00420E0B" w:rsidP="00420E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  <w:r w:rsidRPr="00420E0B">
              <w:rPr>
                <w:rFonts w:ascii="Times New Roman" w:hAnsi="Times New Roman" w:cs="Times New Roman"/>
                <w:color w:val="000000"/>
                <w:sz w:val="20"/>
                <w:szCs w:val="20"/>
                <w:lang w:val="da-DK"/>
              </w:rPr>
              <w:t xml:space="preserve">Plastaffald </w:t>
            </w:r>
          </w:p>
        </w:tc>
      </w:tr>
      <w:tr w:rsidR="00420E0B" w:rsidRPr="00420E0B" w14:paraId="35618FB6" w14:textId="098AAD6F" w:rsidTr="00E52942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right w:val="single" w:sz="4" w:space="0" w:color="FFFFFF"/>
            </w:tcBorders>
            <w:vAlign w:val="center"/>
          </w:tcPr>
          <w:p w14:paraId="415A6776" w14:textId="6C2185F5" w:rsidR="00420E0B" w:rsidRPr="00420E0B" w:rsidRDefault="00420E0B" w:rsidP="00420E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  <w:r w:rsidRPr="00C150D9">
              <w:rPr>
                <w:noProof/>
                <w:lang w:val="da-DK"/>
              </w:rPr>
              <w:drawing>
                <wp:anchor distT="0" distB="0" distL="114300" distR="114300" simplePos="0" relativeHeight="251657216" behindDoc="0" locked="0" layoutInCell="1" allowOverlap="1" wp14:anchorId="250DF323" wp14:editId="628EE683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-1440815</wp:posOffset>
                  </wp:positionV>
                  <wp:extent cx="740410" cy="3610610"/>
                  <wp:effectExtent l="0" t="0" r="0" b="0"/>
                  <wp:wrapNone/>
                  <wp:docPr id="3" name="Content Placeholder 5" descr="A list of objects on a table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BFB65F1-8027-F3EC-C465-DB010CE7508B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ontent Placeholder 5" descr="A list of objects on a table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9BFB65F1-8027-F3EC-C465-DB010CE7508B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4" t="9383" r="83712" b="812"/>
                          <a:stretch/>
                        </pic:blipFill>
                        <pic:spPr bwMode="auto">
                          <a:xfrm>
                            <a:off x="0" y="0"/>
                            <a:ext cx="740410" cy="36106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70" w:type="dxa"/>
            <w:tcBorders>
              <w:left w:val="single" w:sz="4" w:space="0" w:color="FFFFFF"/>
            </w:tcBorders>
            <w:vAlign w:val="center"/>
            <w:hideMark/>
          </w:tcPr>
          <w:p w14:paraId="311D6977" w14:textId="327C7F9C" w:rsidR="00420E0B" w:rsidRPr="00420E0B" w:rsidRDefault="00420E0B" w:rsidP="00420E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  <w:r w:rsidRPr="00420E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  <w:t xml:space="preserve">5) Mad- og mælke drikkekartoner der indeholder plast og pap/papir/karton </w:t>
            </w:r>
          </w:p>
        </w:tc>
        <w:tc>
          <w:tcPr>
            <w:tcW w:w="1094" w:type="dxa"/>
            <w:vAlign w:val="center"/>
            <w:hideMark/>
          </w:tcPr>
          <w:p w14:paraId="5063D0D9" w14:textId="77777777" w:rsidR="00420E0B" w:rsidRPr="00420E0B" w:rsidRDefault="00420E0B" w:rsidP="00420E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  <w:r w:rsidRPr="00420E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  <w:t>9558</w:t>
            </w:r>
          </w:p>
        </w:tc>
        <w:tc>
          <w:tcPr>
            <w:tcW w:w="1139" w:type="dxa"/>
            <w:vAlign w:val="center"/>
            <w:hideMark/>
          </w:tcPr>
          <w:p w14:paraId="204FEDC6" w14:textId="77777777" w:rsidR="00420E0B" w:rsidRPr="00420E0B" w:rsidRDefault="00420E0B" w:rsidP="00420E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  <w:r w:rsidRPr="00420E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  <w:t>17018</w:t>
            </w:r>
          </w:p>
        </w:tc>
        <w:tc>
          <w:tcPr>
            <w:tcW w:w="3102" w:type="dxa"/>
            <w:vAlign w:val="center"/>
          </w:tcPr>
          <w:p w14:paraId="282C2B21" w14:textId="7288AB5F" w:rsidR="00420E0B" w:rsidRPr="00420E0B" w:rsidRDefault="00420E0B" w:rsidP="00420E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  <w:r w:rsidRPr="00420E0B">
              <w:rPr>
                <w:rFonts w:ascii="Times New Roman" w:hAnsi="Times New Roman" w:cs="Times New Roman"/>
                <w:color w:val="000000"/>
                <w:sz w:val="20"/>
                <w:szCs w:val="20"/>
                <w:lang w:val="da-DK"/>
              </w:rPr>
              <w:t xml:space="preserve">Plastaffald </w:t>
            </w:r>
          </w:p>
        </w:tc>
      </w:tr>
      <w:tr w:rsidR="00420E0B" w:rsidRPr="00420E0B" w14:paraId="7ABF175C" w14:textId="417F667B" w:rsidTr="00E52942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right w:val="single" w:sz="4" w:space="0" w:color="FFFFFF"/>
            </w:tcBorders>
            <w:vAlign w:val="center"/>
          </w:tcPr>
          <w:p w14:paraId="61505CA3" w14:textId="0E5D7305" w:rsidR="00420E0B" w:rsidRPr="00420E0B" w:rsidRDefault="00420E0B" w:rsidP="00420E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</w:p>
        </w:tc>
        <w:tc>
          <w:tcPr>
            <w:tcW w:w="3170" w:type="dxa"/>
            <w:tcBorders>
              <w:left w:val="single" w:sz="4" w:space="0" w:color="FFFFFF"/>
            </w:tcBorders>
            <w:vAlign w:val="center"/>
            <w:hideMark/>
          </w:tcPr>
          <w:p w14:paraId="7AD2F73B" w14:textId="443FDEBA" w:rsidR="00420E0B" w:rsidRPr="00420E0B" w:rsidRDefault="00420E0B" w:rsidP="00420E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  <w:r w:rsidRPr="00420E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  <w:t xml:space="preserve">6) Flamingostykker (&lt;50 cm) </w:t>
            </w:r>
          </w:p>
        </w:tc>
        <w:tc>
          <w:tcPr>
            <w:tcW w:w="1094" w:type="dxa"/>
            <w:vAlign w:val="center"/>
            <w:hideMark/>
          </w:tcPr>
          <w:p w14:paraId="0A638288" w14:textId="77777777" w:rsidR="00420E0B" w:rsidRPr="00420E0B" w:rsidRDefault="00420E0B" w:rsidP="00420E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  <w:r w:rsidRPr="00420E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  <w:t>934</w:t>
            </w:r>
          </w:p>
        </w:tc>
        <w:tc>
          <w:tcPr>
            <w:tcW w:w="1139" w:type="dxa"/>
            <w:vAlign w:val="center"/>
            <w:hideMark/>
          </w:tcPr>
          <w:p w14:paraId="269344B2" w14:textId="77777777" w:rsidR="00420E0B" w:rsidRPr="00420E0B" w:rsidRDefault="00420E0B" w:rsidP="00420E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  <w:r w:rsidRPr="00420E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  <w:t>729</w:t>
            </w:r>
          </w:p>
        </w:tc>
        <w:tc>
          <w:tcPr>
            <w:tcW w:w="3102" w:type="dxa"/>
            <w:vAlign w:val="center"/>
          </w:tcPr>
          <w:p w14:paraId="4F8B6030" w14:textId="00234504" w:rsidR="00420E0B" w:rsidRPr="00420E0B" w:rsidRDefault="00420E0B" w:rsidP="00420E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  <w:r w:rsidRPr="00420E0B">
              <w:rPr>
                <w:rFonts w:ascii="Times New Roman" w:hAnsi="Times New Roman" w:cs="Times New Roman"/>
                <w:color w:val="000000"/>
                <w:sz w:val="20"/>
                <w:szCs w:val="20"/>
                <w:lang w:val="da-DK"/>
              </w:rPr>
              <w:t>Genbrugsstation</w:t>
            </w:r>
          </w:p>
        </w:tc>
      </w:tr>
      <w:tr w:rsidR="00420E0B" w:rsidRPr="00420E0B" w14:paraId="3938D2D9" w14:textId="30F5F3AB" w:rsidTr="00E529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right w:val="single" w:sz="4" w:space="0" w:color="FFFFFF"/>
            </w:tcBorders>
            <w:vAlign w:val="center"/>
          </w:tcPr>
          <w:p w14:paraId="6089AD5C" w14:textId="77777777" w:rsidR="00420E0B" w:rsidRPr="00420E0B" w:rsidRDefault="00420E0B" w:rsidP="00420E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</w:p>
        </w:tc>
        <w:tc>
          <w:tcPr>
            <w:tcW w:w="3170" w:type="dxa"/>
            <w:tcBorders>
              <w:left w:val="single" w:sz="4" w:space="0" w:color="FFFFFF"/>
            </w:tcBorders>
            <w:vAlign w:val="center"/>
            <w:hideMark/>
          </w:tcPr>
          <w:p w14:paraId="0FF01531" w14:textId="4FACE005" w:rsidR="00420E0B" w:rsidRPr="00420E0B" w:rsidRDefault="00420E0B" w:rsidP="00420E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  <w:r w:rsidRPr="00420E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  <w:t xml:space="preserve">7) Bæreposer </w:t>
            </w:r>
          </w:p>
        </w:tc>
        <w:tc>
          <w:tcPr>
            <w:tcW w:w="1094" w:type="dxa"/>
            <w:vAlign w:val="center"/>
            <w:hideMark/>
          </w:tcPr>
          <w:p w14:paraId="0869BA84" w14:textId="77777777" w:rsidR="00420E0B" w:rsidRPr="00420E0B" w:rsidRDefault="00420E0B" w:rsidP="00420E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  <w:r w:rsidRPr="00420E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  <w:t>2056</w:t>
            </w:r>
          </w:p>
        </w:tc>
        <w:tc>
          <w:tcPr>
            <w:tcW w:w="1139" w:type="dxa"/>
            <w:vAlign w:val="center"/>
            <w:hideMark/>
          </w:tcPr>
          <w:p w14:paraId="5B2518E4" w14:textId="77777777" w:rsidR="00420E0B" w:rsidRPr="00420E0B" w:rsidRDefault="00420E0B" w:rsidP="00420E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  <w:r w:rsidRPr="00420E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  <w:t>3019</w:t>
            </w:r>
          </w:p>
        </w:tc>
        <w:tc>
          <w:tcPr>
            <w:tcW w:w="3102" w:type="dxa"/>
            <w:vAlign w:val="center"/>
          </w:tcPr>
          <w:p w14:paraId="6691C5FA" w14:textId="641B5456" w:rsidR="00420E0B" w:rsidRPr="00420E0B" w:rsidRDefault="00420E0B" w:rsidP="00420E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  <w:r w:rsidRPr="00420E0B">
              <w:rPr>
                <w:rFonts w:ascii="Times New Roman" w:hAnsi="Times New Roman" w:cs="Times New Roman"/>
                <w:color w:val="000000"/>
                <w:sz w:val="20"/>
                <w:szCs w:val="20"/>
                <w:lang w:val="da-DK"/>
              </w:rPr>
              <w:t>Plastaffald</w:t>
            </w:r>
          </w:p>
        </w:tc>
      </w:tr>
      <w:tr w:rsidR="00420E0B" w:rsidRPr="00420E0B" w14:paraId="48682887" w14:textId="01650661" w:rsidTr="00E52942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right w:val="single" w:sz="4" w:space="0" w:color="FFFFFF"/>
            </w:tcBorders>
            <w:vAlign w:val="center"/>
          </w:tcPr>
          <w:p w14:paraId="6DB651C4" w14:textId="77777777" w:rsidR="00420E0B" w:rsidRPr="00420E0B" w:rsidRDefault="00420E0B" w:rsidP="00420E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</w:p>
        </w:tc>
        <w:tc>
          <w:tcPr>
            <w:tcW w:w="3170" w:type="dxa"/>
            <w:tcBorders>
              <w:left w:val="single" w:sz="4" w:space="0" w:color="FFFFFF"/>
            </w:tcBorders>
            <w:vAlign w:val="center"/>
            <w:hideMark/>
          </w:tcPr>
          <w:p w14:paraId="53FD9783" w14:textId="1CCC8927" w:rsidR="00420E0B" w:rsidRPr="00420E0B" w:rsidRDefault="00420E0B" w:rsidP="00420E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  <w:r w:rsidRPr="00420E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  <w:t xml:space="preserve">8) Plastkapsler/-låg til drikkevarer (uden flaske) </w:t>
            </w:r>
          </w:p>
        </w:tc>
        <w:tc>
          <w:tcPr>
            <w:tcW w:w="1094" w:type="dxa"/>
            <w:vAlign w:val="center"/>
            <w:hideMark/>
          </w:tcPr>
          <w:p w14:paraId="42AA5DC6" w14:textId="77777777" w:rsidR="00420E0B" w:rsidRPr="00420E0B" w:rsidRDefault="00420E0B" w:rsidP="00420E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  <w:r w:rsidRPr="00420E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  <w:t>2603</w:t>
            </w:r>
          </w:p>
        </w:tc>
        <w:tc>
          <w:tcPr>
            <w:tcW w:w="1139" w:type="dxa"/>
            <w:vAlign w:val="center"/>
            <w:hideMark/>
          </w:tcPr>
          <w:p w14:paraId="1CDC3EF6" w14:textId="77777777" w:rsidR="00420E0B" w:rsidRPr="00420E0B" w:rsidRDefault="00420E0B" w:rsidP="00420E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  <w:r w:rsidRPr="00420E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  <w:t>5079</w:t>
            </w:r>
          </w:p>
        </w:tc>
        <w:tc>
          <w:tcPr>
            <w:tcW w:w="3102" w:type="dxa"/>
            <w:vAlign w:val="center"/>
          </w:tcPr>
          <w:p w14:paraId="1BB262B3" w14:textId="077F55B1" w:rsidR="00420E0B" w:rsidRPr="00420E0B" w:rsidRDefault="00420E0B" w:rsidP="00420E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  <w:r w:rsidRPr="00420E0B">
              <w:rPr>
                <w:rFonts w:ascii="Times New Roman" w:hAnsi="Times New Roman" w:cs="Times New Roman"/>
                <w:color w:val="000000"/>
                <w:sz w:val="20"/>
                <w:szCs w:val="20"/>
                <w:lang w:val="da-DK"/>
              </w:rPr>
              <w:t>Plastaffald</w:t>
            </w:r>
          </w:p>
        </w:tc>
      </w:tr>
      <w:tr w:rsidR="00420E0B" w:rsidRPr="00465D68" w14:paraId="41C66820" w14:textId="25812DFE" w:rsidTr="00E529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right w:val="single" w:sz="4" w:space="0" w:color="FFFFFF"/>
            </w:tcBorders>
            <w:vAlign w:val="center"/>
          </w:tcPr>
          <w:p w14:paraId="6DBEE3DB" w14:textId="09597506" w:rsidR="00420E0B" w:rsidRPr="00420E0B" w:rsidRDefault="00420E0B" w:rsidP="00420E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</w:p>
        </w:tc>
        <w:tc>
          <w:tcPr>
            <w:tcW w:w="3170" w:type="dxa"/>
            <w:tcBorders>
              <w:left w:val="single" w:sz="4" w:space="0" w:color="FFFFFF"/>
            </w:tcBorders>
            <w:vAlign w:val="center"/>
            <w:hideMark/>
          </w:tcPr>
          <w:p w14:paraId="5EE78F9E" w14:textId="066BB9AD" w:rsidR="00420E0B" w:rsidRPr="00420E0B" w:rsidRDefault="00420E0B" w:rsidP="00420E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  <w:r w:rsidRPr="00420E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  <w:t xml:space="preserve">9) Plastkopper og -låg (To go) </w:t>
            </w:r>
          </w:p>
        </w:tc>
        <w:tc>
          <w:tcPr>
            <w:tcW w:w="1094" w:type="dxa"/>
            <w:vAlign w:val="center"/>
            <w:hideMark/>
          </w:tcPr>
          <w:p w14:paraId="747D92A9" w14:textId="77777777" w:rsidR="00420E0B" w:rsidRPr="00420E0B" w:rsidRDefault="00420E0B" w:rsidP="00420E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  <w:r w:rsidRPr="00420E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  <w:t>2043</w:t>
            </w:r>
          </w:p>
        </w:tc>
        <w:tc>
          <w:tcPr>
            <w:tcW w:w="1139" w:type="dxa"/>
            <w:vAlign w:val="center"/>
            <w:hideMark/>
          </w:tcPr>
          <w:p w14:paraId="10705DAD" w14:textId="77777777" w:rsidR="00420E0B" w:rsidRPr="00420E0B" w:rsidRDefault="00420E0B" w:rsidP="00420E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  <w:r w:rsidRPr="00420E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  <w:t>2137</w:t>
            </w:r>
          </w:p>
        </w:tc>
        <w:tc>
          <w:tcPr>
            <w:tcW w:w="3102" w:type="dxa"/>
            <w:vAlign w:val="center"/>
          </w:tcPr>
          <w:p w14:paraId="67CE3AC1" w14:textId="3B071F1F" w:rsidR="00420E0B" w:rsidRPr="00420E0B" w:rsidRDefault="00420E0B" w:rsidP="00420E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  <w:r w:rsidRPr="00420E0B">
              <w:rPr>
                <w:rFonts w:ascii="Times New Roman" w:hAnsi="Times New Roman" w:cs="Times New Roman"/>
                <w:color w:val="000000"/>
                <w:sz w:val="20"/>
                <w:szCs w:val="20"/>
                <w:lang w:val="da-DK"/>
              </w:rPr>
              <w:t>Plastaffald (låg) / Check for symbolet for engangsplast (kopper)</w:t>
            </w:r>
          </w:p>
        </w:tc>
      </w:tr>
      <w:tr w:rsidR="00420E0B" w:rsidRPr="00420E0B" w14:paraId="59861A6D" w14:textId="6DB0FFA0" w:rsidTr="00E52942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right w:val="single" w:sz="4" w:space="0" w:color="FFFFFF"/>
            </w:tcBorders>
            <w:vAlign w:val="center"/>
          </w:tcPr>
          <w:p w14:paraId="3D7190D5" w14:textId="36CDED8F" w:rsidR="00420E0B" w:rsidRPr="00420E0B" w:rsidRDefault="00420E0B" w:rsidP="00420E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</w:p>
        </w:tc>
        <w:tc>
          <w:tcPr>
            <w:tcW w:w="3170" w:type="dxa"/>
            <w:tcBorders>
              <w:left w:val="single" w:sz="4" w:space="0" w:color="FFFFFF"/>
            </w:tcBorders>
            <w:vAlign w:val="center"/>
            <w:hideMark/>
          </w:tcPr>
          <w:p w14:paraId="739568E4" w14:textId="4F3849BC" w:rsidR="00420E0B" w:rsidRPr="00420E0B" w:rsidRDefault="00420E0B" w:rsidP="00420E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  <w:r w:rsidRPr="00420E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  <w:t xml:space="preserve">10) </w:t>
            </w:r>
            <w:proofErr w:type="spellStart"/>
            <w:r w:rsidRPr="00420E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  <w:t>Madbakker</w:t>
            </w:r>
            <w:proofErr w:type="spellEnd"/>
            <w:r w:rsidRPr="00420E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  <w:t xml:space="preserve"> fra supermarkedet </w:t>
            </w:r>
          </w:p>
        </w:tc>
        <w:tc>
          <w:tcPr>
            <w:tcW w:w="1094" w:type="dxa"/>
            <w:vAlign w:val="center"/>
            <w:hideMark/>
          </w:tcPr>
          <w:p w14:paraId="45E5E7CB" w14:textId="77777777" w:rsidR="00420E0B" w:rsidRPr="00420E0B" w:rsidRDefault="00420E0B" w:rsidP="00420E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  <w:r w:rsidRPr="00420E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  <w:t>7957</w:t>
            </w:r>
          </w:p>
        </w:tc>
        <w:tc>
          <w:tcPr>
            <w:tcW w:w="1139" w:type="dxa"/>
            <w:vAlign w:val="center"/>
            <w:hideMark/>
          </w:tcPr>
          <w:p w14:paraId="1FFA1F0E" w14:textId="77777777" w:rsidR="00420E0B" w:rsidRPr="00420E0B" w:rsidRDefault="00420E0B" w:rsidP="00420E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  <w:r w:rsidRPr="00420E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  <w:t>21491</w:t>
            </w:r>
          </w:p>
        </w:tc>
        <w:tc>
          <w:tcPr>
            <w:tcW w:w="3102" w:type="dxa"/>
            <w:vAlign w:val="center"/>
          </w:tcPr>
          <w:p w14:paraId="3A4B88DF" w14:textId="1B41CE77" w:rsidR="00420E0B" w:rsidRPr="00420E0B" w:rsidRDefault="00420E0B" w:rsidP="00420E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  <w:r w:rsidRPr="00420E0B">
              <w:rPr>
                <w:rFonts w:ascii="Times New Roman" w:hAnsi="Times New Roman" w:cs="Times New Roman"/>
                <w:color w:val="000000"/>
                <w:sz w:val="20"/>
                <w:szCs w:val="20"/>
                <w:lang w:val="da-DK"/>
              </w:rPr>
              <w:t xml:space="preserve">Plastaffald </w:t>
            </w:r>
          </w:p>
        </w:tc>
      </w:tr>
      <w:tr w:rsidR="00420E0B" w:rsidRPr="00420E0B" w14:paraId="2223EFD7" w14:textId="7ECEB4A4" w:rsidTr="00E529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right w:val="single" w:sz="4" w:space="0" w:color="FFFFFF"/>
            </w:tcBorders>
            <w:vAlign w:val="center"/>
          </w:tcPr>
          <w:p w14:paraId="22B8120C" w14:textId="151F5387" w:rsidR="00420E0B" w:rsidRPr="00420E0B" w:rsidRDefault="00420E0B" w:rsidP="00420E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  <w:r w:rsidRPr="00420E0B">
              <w:rPr>
                <w:rFonts w:ascii="Times New Roman" w:hAnsi="Times New Roman" w:cs="Times New Roman"/>
                <w:noProof/>
                <w:sz w:val="20"/>
                <w:szCs w:val="20"/>
                <w:lang w:val="da-DK"/>
              </w:rPr>
              <w:drawing>
                <wp:anchor distT="0" distB="0" distL="114300" distR="114300" simplePos="0" relativeHeight="251660288" behindDoc="0" locked="0" layoutInCell="1" allowOverlap="1" wp14:anchorId="75684862" wp14:editId="44ED29F8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635</wp:posOffset>
                  </wp:positionV>
                  <wp:extent cx="740410" cy="2494915"/>
                  <wp:effectExtent l="0" t="0" r="0" b="0"/>
                  <wp:wrapNone/>
                  <wp:docPr id="4" name="Picture 3" descr="A list of tasks with orange and black text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A9C7E96-5101-A27F-D411-841E25B0168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A list of tasks with orange and black text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FA9C7E96-5101-A27F-D411-841E25B0168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2" t="10930" r="83484" b="11863"/>
                          <a:stretch/>
                        </pic:blipFill>
                        <pic:spPr bwMode="auto">
                          <a:xfrm>
                            <a:off x="0" y="0"/>
                            <a:ext cx="740410" cy="2494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70" w:type="dxa"/>
            <w:tcBorders>
              <w:left w:val="single" w:sz="4" w:space="0" w:color="FFFFFF"/>
            </w:tcBorders>
            <w:vAlign w:val="center"/>
            <w:hideMark/>
          </w:tcPr>
          <w:p w14:paraId="08B0A63C" w14:textId="634AF974" w:rsidR="00420E0B" w:rsidRPr="00420E0B" w:rsidRDefault="00420E0B" w:rsidP="00420E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  <w:r w:rsidRPr="00420E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  <w:t xml:space="preserve">11) </w:t>
            </w:r>
            <w:proofErr w:type="spellStart"/>
            <w:r w:rsidRPr="00420E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  <w:t>Madbakker</w:t>
            </w:r>
            <w:proofErr w:type="spellEnd"/>
            <w:r w:rsidRPr="00420E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  <w:t xml:space="preserve"> fra </w:t>
            </w:r>
            <w:proofErr w:type="spellStart"/>
            <w:r w:rsidRPr="00420E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  <w:t>take</w:t>
            </w:r>
            <w:proofErr w:type="spellEnd"/>
            <w:r w:rsidRPr="00420E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  <w:t xml:space="preserve"> </w:t>
            </w:r>
            <w:proofErr w:type="spellStart"/>
            <w:r w:rsidRPr="00420E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  <w:t>away</w:t>
            </w:r>
            <w:proofErr w:type="spellEnd"/>
            <w:r w:rsidRPr="00420E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  <w:t xml:space="preserve"> </w:t>
            </w:r>
          </w:p>
        </w:tc>
        <w:tc>
          <w:tcPr>
            <w:tcW w:w="1094" w:type="dxa"/>
            <w:vAlign w:val="center"/>
            <w:hideMark/>
          </w:tcPr>
          <w:p w14:paraId="7BE60F14" w14:textId="77777777" w:rsidR="00420E0B" w:rsidRPr="00420E0B" w:rsidRDefault="00420E0B" w:rsidP="00420E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  <w:r w:rsidRPr="00420E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  <w:t>2774</w:t>
            </w:r>
          </w:p>
        </w:tc>
        <w:tc>
          <w:tcPr>
            <w:tcW w:w="1139" w:type="dxa"/>
            <w:vAlign w:val="center"/>
            <w:hideMark/>
          </w:tcPr>
          <w:p w14:paraId="43DD76D0" w14:textId="77777777" w:rsidR="00420E0B" w:rsidRPr="00420E0B" w:rsidRDefault="00420E0B" w:rsidP="00420E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  <w:r w:rsidRPr="00420E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  <w:t>3660</w:t>
            </w:r>
          </w:p>
        </w:tc>
        <w:tc>
          <w:tcPr>
            <w:tcW w:w="3102" w:type="dxa"/>
            <w:vAlign w:val="center"/>
          </w:tcPr>
          <w:p w14:paraId="5AF4EB6A" w14:textId="469A7BC7" w:rsidR="00420E0B" w:rsidRPr="00420E0B" w:rsidRDefault="00420E0B" w:rsidP="00420E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  <w:r w:rsidRPr="00420E0B">
              <w:rPr>
                <w:rFonts w:ascii="Times New Roman" w:hAnsi="Times New Roman" w:cs="Times New Roman"/>
                <w:color w:val="000000"/>
                <w:sz w:val="20"/>
                <w:szCs w:val="20"/>
                <w:lang w:val="da-DK"/>
              </w:rPr>
              <w:t>Plastaffald</w:t>
            </w:r>
          </w:p>
        </w:tc>
      </w:tr>
      <w:tr w:rsidR="00420E0B" w:rsidRPr="00420E0B" w14:paraId="04CB0E0B" w14:textId="00F83AD2" w:rsidTr="00E52942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right w:val="single" w:sz="4" w:space="0" w:color="FFFFFF"/>
            </w:tcBorders>
            <w:vAlign w:val="center"/>
          </w:tcPr>
          <w:p w14:paraId="2EA1EB51" w14:textId="2B4A1088" w:rsidR="00420E0B" w:rsidRPr="00420E0B" w:rsidRDefault="00420E0B" w:rsidP="00420E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</w:p>
        </w:tc>
        <w:tc>
          <w:tcPr>
            <w:tcW w:w="3170" w:type="dxa"/>
            <w:tcBorders>
              <w:left w:val="single" w:sz="4" w:space="0" w:color="FFFFFF"/>
            </w:tcBorders>
            <w:vAlign w:val="center"/>
            <w:hideMark/>
          </w:tcPr>
          <w:p w14:paraId="57B4E29F" w14:textId="5E1173E9" w:rsidR="00420E0B" w:rsidRPr="00420E0B" w:rsidRDefault="00420E0B" w:rsidP="00420E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  <w:r w:rsidRPr="00420E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  <w:t xml:space="preserve">12) Plastindpakning fra f.eks. toiletpapir og dåsesodavand </w:t>
            </w:r>
          </w:p>
        </w:tc>
        <w:tc>
          <w:tcPr>
            <w:tcW w:w="1094" w:type="dxa"/>
            <w:vAlign w:val="center"/>
            <w:hideMark/>
          </w:tcPr>
          <w:p w14:paraId="5166CD98" w14:textId="77777777" w:rsidR="00420E0B" w:rsidRPr="00420E0B" w:rsidRDefault="00420E0B" w:rsidP="00420E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  <w:r w:rsidRPr="00420E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  <w:t>7236</w:t>
            </w:r>
          </w:p>
        </w:tc>
        <w:tc>
          <w:tcPr>
            <w:tcW w:w="1139" w:type="dxa"/>
            <w:vAlign w:val="center"/>
            <w:hideMark/>
          </w:tcPr>
          <w:p w14:paraId="6FEA2645" w14:textId="77777777" w:rsidR="00420E0B" w:rsidRPr="00420E0B" w:rsidRDefault="00420E0B" w:rsidP="00420E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  <w:r w:rsidRPr="00420E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  <w:t>16510</w:t>
            </w:r>
          </w:p>
        </w:tc>
        <w:tc>
          <w:tcPr>
            <w:tcW w:w="3102" w:type="dxa"/>
            <w:vAlign w:val="center"/>
          </w:tcPr>
          <w:p w14:paraId="4DF540B0" w14:textId="2F8B6540" w:rsidR="00420E0B" w:rsidRPr="00420E0B" w:rsidRDefault="00420E0B" w:rsidP="00420E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  <w:r w:rsidRPr="00420E0B">
              <w:rPr>
                <w:rFonts w:ascii="Times New Roman" w:hAnsi="Times New Roman" w:cs="Times New Roman"/>
                <w:color w:val="000000"/>
                <w:sz w:val="20"/>
                <w:szCs w:val="20"/>
                <w:lang w:val="da-DK"/>
              </w:rPr>
              <w:t xml:space="preserve">Plastaffald </w:t>
            </w:r>
          </w:p>
        </w:tc>
      </w:tr>
      <w:tr w:rsidR="00420E0B" w:rsidRPr="00420E0B" w14:paraId="05D402D9" w14:textId="54BF74D5" w:rsidTr="00E529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right w:val="single" w:sz="4" w:space="0" w:color="FFFFFF"/>
            </w:tcBorders>
            <w:vAlign w:val="center"/>
          </w:tcPr>
          <w:p w14:paraId="244E1A67" w14:textId="67D1B50D" w:rsidR="00420E0B" w:rsidRPr="00420E0B" w:rsidRDefault="00420E0B" w:rsidP="00420E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</w:p>
        </w:tc>
        <w:tc>
          <w:tcPr>
            <w:tcW w:w="3170" w:type="dxa"/>
            <w:tcBorders>
              <w:left w:val="single" w:sz="4" w:space="0" w:color="FFFFFF"/>
            </w:tcBorders>
            <w:vAlign w:val="center"/>
            <w:hideMark/>
          </w:tcPr>
          <w:p w14:paraId="7CE681E7" w14:textId="537D68FA" w:rsidR="00420E0B" w:rsidRPr="00420E0B" w:rsidRDefault="00420E0B" w:rsidP="00420E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  <w:r w:rsidRPr="00420E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  <w:t xml:space="preserve">13) Engangsplastprodukter (bestik, tallerkner) </w:t>
            </w:r>
          </w:p>
        </w:tc>
        <w:tc>
          <w:tcPr>
            <w:tcW w:w="1094" w:type="dxa"/>
            <w:vAlign w:val="center"/>
            <w:hideMark/>
          </w:tcPr>
          <w:p w14:paraId="321266D1" w14:textId="77777777" w:rsidR="00420E0B" w:rsidRPr="00420E0B" w:rsidRDefault="00420E0B" w:rsidP="00420E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  <w:r w:rsidRPr="00420E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  <w:t>2166</w:t>
            </w:r>
          </w:p>
        </w:tc>
        <w:tc>
          <w:tcPr>
            <w:tcW w:w="1139" w:type="dxa"/>
            <w:vAlign w:val="center"/>
            <w:hideMark/>
          </w:tcPr>
          <w:p w14:paraId="06FF28FC" w14:textId="77777777" w:rsidR="00420E0B" w:rsidRPr="00420E0B" w:rsidRDefault="00420E0B" w:rsidP="00420E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  <w:r w:rsidRPr="00420E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  <w:t>3062</w:t>
            </w:r>
          </w:p>
        </w:tc>
        <w:tc>
          <w:tcPr>
            <w:tcW w:w="3102" w:type="dxa"/>
            <w:vAlign w:val="center"/>
          </w:tcPr>
          <w:p w14:paraId="4FF1ECF7" w14:textId="11B80791" w:rsidR="00420E0B" w:rsidRPr="00420E0B" w:rsidRDefault="00420E0B" w:rsidP="00420E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  <w:r w:rsidRPr="00420E0B">
              <w:rPr>
                <w:rFonts w:ascii="Times New Roman" w:hAnsi="Times New Roman" w:cs="Times New Roman"/>
                <w:color w:val="000000"/>
                <w:sz w:val="20"/>
                <w:szCs w:val="20"/>
                <w:lang w:val="da-DK"/>
              </w:rPr>
              <w:t xml:space="preserve">Plastaffald </w:t>
            </w:r>
          </w:p>
        </w:tc>
      </w:tr>
      <w:tr w:rsidR="00420E0B" w:rsidRPr="00420E0B" w14:paraId="73CDD46A" w14:textId="0F1C948D" w:rsidTr="00E52942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right w:val="single" w:sz="4" w:space="0" w:color="FFFFFF"/>
            </w:tcBorders>
            <w:vAlign w:val="center"/>
          </w:tcPr>
          <w:p w14:paraId="37980612" w14:textId="48CF7501" w:rsidR="00420E0B" w:rsidRPr="00420E0B" w:rsidRDefault="00420E0B" w:rsidP="00420E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</w:p>
        </w:tc>
        <w:tc>
          <w:tcPr>
            <w:tcW w:w="3170" w:type="dxa"/>
            <w:tcBorders>
              <w:left w:val="single" w:sz="4" w:space="0" w:color="FFFFFF"/>
            </w:tcBorders>
            <w:vAlign w:val="center"/>
            <w:hideMark/>
          </w:tcPr>
          <w:p w14:paraId="317DF442" w14:textId="1705A8F2" w:rsidR="00420E0B" w:rsidRPr="00420E0B" w:rsidRDefault="00420E0B" w:rsidP="00420E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  <w:r w:rsidRPr="00420E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  <w:t xml:space="preserve">14) Sugerør og rørepinde </w:t>
            </w:r>
          </w:p>
        </w:tc>
        <w:tc>
          <w:tcPr>
            <w:tcW w:w="1094" w:type="dxa"/>
            <w:vAlign w:val="center"/>
            <w:hideMark/>
          </w:tcPr>
          <w:p w14:paraId="48104F02" w14:textId="77777777" w:rsidR="00420E0B" w:rsidRPr="00420E0B" w:rsidRDefault="00420E0B" w:rsidP="00420E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  <w:r w:rsidRPr="00420E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  <w:t>2691</w:t>
            </w:r>
          </w:p>
        </w:tc>
        <w:tc>
          <w:tcPr>
            <w:tcW w:w="1139" w:type="dxa"/>
            <w:vAlign w:val="center"/>
            <w:hideMark/>
          </w:tcPr>
          <w:p w14:paraId="34B3E10F" w14:textId="77777777" w:rsidR="00420E0B" w:rsidRPr="00420E0B" w:rsidRDefault="00420E0B" w:rsidP="00420E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  <w:r w:rsidRPr="00420E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  <w:t>2012</w:t>
            </w:r>
          </w:p>
        </w:tc>
        <w:tc>
          <w:tcPr>
            <w:tcW w:w="3102" w:type="dxa"/>
            <w:vAlign w:val="center"/>
          </w:tcPr>
          <w:p w14:paraId="567BB060" w14:textId="5C070BCF" w:rsidR="00420E0B" w:rsidRPr="00420E0B" w:rsidRDefault="00420E0B" w:rsidP="00420E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  <w:r w:rsidRPr="00420E0B">
              <w:rPr>
                <w:rFonts w:ascii="Times New Roman" w:hAnsi="Times New Roman" w:cs="Times New Roman"/>
                <w:color w:val="000000"/>
                <w:sz w:val="20"/>
                <w:szCs w:val="20"/>
                <w:lang w:val="da-DK"/>
              </w:rPr>
              <w:t xml:space="preserve">Plastaffald </w:t>
            </w:r>
          </w:p>
        </w:tc>
      </w:tr>
      <w:tr w:rsidR="00420E0B" w:rsidRPr="0028300B" w14:paraId="236968C8" w14:textId="622A33D5" w:rsidTr="00E529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right w:val="single" w:sz="4" w:space="0" w:color="FFFFFF"/>
            </w:tcBorders>
            <w:vAlign w:val="center"/>
          </w:tcPr>
          <w:p w14:paraId="1C4E01A9" w14:textId="747EBD31" w:rsidR="00420E0B" w:rsidRPr="0028300B" w:rsidRDefault="00420E0B" w:rsidP="00420E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</w:p>
        </w:tc>
        <w:tc>
          <w:tcPr>
            <w:tcW w:w="3170" w:type="dxa"/>
            <w:tcBorders>
              <w:left w:val="single" w:sz="4" w:space="0" w:color="FFFFFF"/>
            </w:tcBorders>
            <w:vAlign w:val="center"/>
            <w:hideMark/>
          </w:tcPr>
          <w:p w14:paraId="3A5AC9CA" w14:textId="5E2DC0E5" w:rsidR="00420E0B" w:rsidRPr="0028300B" w:rsidRDefault="00420E0B" w:rsidP="00420E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  <w:r w:rsidRPr="002830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  <w:t xml:space="preserve">15) Flasker (&lt;½ liter) </w:t>
            </w:r>
          </w:p>
        </w:tc>
        <w:tc>
          <w:tcPr>
            <w:tcW w:w="1094" w:type="dxa"/>
            <w:vAlign w:val="center"/>
            <w:hideMark/>
          </w:tcPr>
          <w:p w14:paraId="47FC17C9" w14:textId="77777777" w:rsidR="00420E0B" w:rsidRPr="0028300B" w:rsidRDefault="00420E0B" w:rsidP="00420E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  <w:r w:rsidRPr="002830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  <w:t>3438</w:t>
            </w:r>
          </w:p>
        </w:tc>
        <w:tc>
          <w:tcPr>
            <w:tcW w:w="1139" w:type="dxa"/>
            <w:vAlign w:val="center"/>
            <w:hideMark/>
          </w:tcPr>
          <w:p w14:paraId="2D2945D9" w14:textId="77777777" w:rsidR="00420E0B" w:rsidRPr="0028300B" w:rsidRDefault="00420E0B" w:rsidP="00420E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  <w:r w:rsidRPr="002830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  <w:t>6959</w:t>
            </w:r>
          </w:p>
        </w:tc>
        <w:tc>
          <w:tcPr>
            <w:tcW w:w="3102" w:type="dxa"/>
            <w:vAlign w:val="center"/>
          </w:tcPr>
          <w:p w14:paraId="08134DDF" w14:textId="155CDEA4" w:rsidR="00420E0B" w:rsidRPr="0028300B" w:rsidRDefault="00420E0B" w:rsidP="00420E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  <w:r w:rsidRPr="0028300B">
              <w:rPr>
                <w:rFonts w:ascii="Times New Roman" w:hAnsi="Times New Roman" w:cs="Times New Roman"/>
                <w:color w:val="000000"/>
                <w:sz w:val="20"/>
                <w:szCs w:val="20"/>
                <w:lang w:val="da-DK"/>
              </w:rPr>
              <w:t xml:space="preserve">Plastaffald </w:t>
            </w:r>
          </w:p>
        </w:tc>
      </w:tr>
      <w:tr w:rsidR="00420E0B" w:rsidRPr="0028300B" w14:paraId="7F09482B" w14:textId="679F0F2B" w:rsidTr="00E52942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right w:val="single" w:sz="4" w:space="0" w:color="FFFFFF"/>
            </w:tcBorders>
            <w:vAlign w:val="center"/>
          </w:tcPr>
          <w:p w14:paraId="2F8FE923" w14:textId="2D178DF2" w:rsidR="00420E0B" w:rsidRPr="0028300B" w:rsidRDefault="00420E0B" w:rsidP="00420E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</w:p>
        </w:tc>
        <w:tc>
          <w:tcPr>
            <w:tcW w:w="3170" w:type="dxa"/>
            <w:tcBorders>
              <w:left w:val="single" w:sz="4" w:space="0" w:color="FFFFFF"/>
            </w:tcBorders>
            <w:vAlign w:val="center"/>
            <w:hideMark/>
          </w:tcPr>
          <w:p w14:paraId="1DE5770E" w14:textId="77A27C85" w:rsidR="00420E0B" w:rsidRPr="0028300B" w:rsidRDefault="00420E0B" w:rsidP="00420E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  <w:r w:rsidRPr="002830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  <w:t xml:space="preserve">16) Nikotinposer </w:t>
            </w:r>
          </w:p>
        </w:tc>
        <w:tc>
          <w:tcPr>
            <w:tcW w:w="1094" w:type="dxa"/>
            <w:vAlign w:val="center"/>
            <w:hideMark/>
          </w:tcPr>
          <w:p w14:paraId="071528FC" w14:textId="77777777" w:rsidR="00420E0B" w:rsidRPr="0028300B" w:rsidRDefault="00420E0B" w:rsidP="00420E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  <w:r w:rsidRPr="002830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  <w:t>1497</w:t>
            </w:r>
          </w:p>
        </w:tc>
        <w:tc>
          <w:tcPr>
            <w:tcW w:w="1139" w:type="dxa"/>
            <w:vAlign w:val="center"/>
            <w:hideMark/>
          </w:tcPr>
          <w:p w14:paraId="51D1F74E" w14:textId="77777777" w:rsidR="00420E0B" w:rsidRPr="0028300B" w:rsidRDefault="00420E0B" w:rsidP="00420E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  <w:r w:rsidRPr="002830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  <w:t>1242</w:t>
            </w:r>
          </w:p>
        </w:tc>
        <w:tc>
          <w:tcPr>
            <w:tcW w:w="3102" w:type="dxa"/>
            <w:vAlign w:val="center"/>
          </w:tcPr>
          <w:p w14:paraId="5C15D670" w14:textId="26D5F646" w:rsidR="00420E0B" w:rsidRPr="0028300B" w:rsidRDefault="00420E0B" w:rsidP="00420E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  <w:r w:rsidRPr="0028300B">
              <w:rPr>
                <w:rFonts w:ascii="Times New Roman" w:hAnsi="Times New Roman" w:cs="Times New Roman"/>
                <w:color w:val="000000"/>
                <w:sz w:val="20"/>
                <w:szCs w:val="20"/>
                <w:lang w:val="da-DK"/>
              </w:rPr>
              <w:t>Restaffald</w:t>
            </w:r>
          </w:p>
        </w:tc>
      </w:tr>
      <w:tr w:rsidR="00420E0B" w:rsidRPr="00465D68" w14:paraId="6B895DFA" w14:textId="4CD05D27" w:rsidTr="00E529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bottom w:val="single" w:sz="12" w:space="0" w:color="auto"/>
              <w:right w:val="single" w:sz="4" w:space="0" w:color="FFFFFF"/>
            </w:tcBorders>
            <w:vAlign w:val="center"/>
          </w:tcPr>
          <w:p w14:paraId="0C42598A" w14:textId="607166A1" w:rsidR="00420E0B" w:rsidRPr="0028300B" w:rsidRDefault="00420E0B" w:rsidP="00420E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</w:p>
        </w:tc>
        <w:tc>
          <w:tcPr>
            <w:tcW w:w="3170" w:type="dxa"/>
            <w:tcBorders>
              <w:left w:val="single" w:sz="4" w:space="0" w:color="FFFFFF"/>
              <w:bottom w:val="single" w:sz="12" w:space="0" w:color="auto"/>
            </w:tcBorders>
            <w:vAlign w:val="center"/>
            <w:hideMark/>
          </w:tcPr>
          <w:p w14:paraId="22229BD9" w14:textId="2FF3CF1A" w:rsidR="00420E0B" w:rsidRPr="0028300B" w:rsidRDefault="00420E0B" w:rsidP="00420E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  <w:r w:rsidRPr="002830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  <w:t xml:space="preserve">17) Plast med kemi i (fra medicin, shampoo, sæbe, hårfarve m.m.) 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  <w:hideMark/>
          </w:tcPr>
          <w:p w14:paraId="24C1A1FC" w14:textId="77777777" w:rsidR="00420E0B" w:rsidRPr="0028300B" w:rsidRDefault="00420E0B" w:rsidP="00420E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  <w:r w:rsidRPr="002830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  <w:t>2991</w:t>
            </w:r>
          </w:p>
        </w:tc>
        <w:tc>
          <w:tcPr>
            <w:tcW w:w="1139" w:type="dxa"/>
            <w:tcBorders>
              <w:bottom w:val="single" w:sz="12" w:space="0" w:color="auto"/>
            </w:tcBorders>
            <w:vAlign w:val="center"/>
            <w:hideMark/>
          </w:tcPr>
          <w:p w14:paraId="33700555" w14:textId="77777777" w:rsidR="00420E0B" w:rsidRPr="0028300B" w:rsidRDefault="00420E0B" w:rsidP="00420E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  <w:r w:rsidRPr="002830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  <w:t>7314</w:t>
            </w:r>
          </w:p>
        </w:tc>
        <w:tc>
          <w:tcPr>
            <w:tcW w:w="3102" w:type="dxa"/>
            <w:tcBorders>
              <w:bottom w:val="single" w:sz="12" w:space="0" w:color="auto"/>
            </w:tcBorders>
            <w:vAlign w:val="center"/>
          </w:tcPr>
          <w:p w14:paraId="70929288" w14:textId="795593D9" w:rsidR="00420E0B" w:rsidRPr="0028300B" w:rsidRDefault="00420E0B" w:rsidP="00420E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  <w:r w:rsidRPr="0028300B">
              <w:rPr>
                <w:rFonts w:ascii="Times New Roman" w:hAnsi="Times New Roman" w:cs="Times New Roman"/>
                <w:color w:val="FF0000"/>
                <w:sz w:val="20"/>
                <w:szCs w:val="20"/>
                <w:lang w:val="da-DK"/>
              </w:rPr>
              <w:t>*</w:t>
            </w:r>
            <w:r w:rsidRPr="0028300B">
              <w:rPr>
                <w:rFonts w:ascii="Times New Roman" w:hAnsi="Times New Roman" w:cs="Times New Roman"/>
                <w:color w:val="000000"/>
                <w:sz w:val="20"/>
                <w:szCs w:val="20"/>
                <w:lang w:val="da-DK"/>
              </w:rPr>
              <w:t>Plastaffald eller Farligt affald, hvis med faremærker.</w:t>
            </w:r>
          </w:p>
        </w:tc>
      </w:tr>
    </w:tbl>
    <w:p w14:paraId="748E8A0B" w14:textId="5149C875" w:rsidR="004A799F" w:rsidRDefault="00C150D9">
      <w:pPr>
        <w:rPr>
          <w:rFonts w:ascii="Times New Roman" w:hAnsi="Times New Roman" w:cs="Times New Roman"/>
          <w:lang w:val="da-DK"/>
        </w:rPr>
      </w:pPr>
      <w:r w:rsidRPr="0028300B">
        <w:rPr>
          <w:rFonts w:ascii="Times New Roman" w:hAnsi="Times New Roman" w:cs="Times New Roman"/>
          <w:sz w:val="10"/>
          <w:szCs w:val="10"/>
          <w:lang w:val="da-DK"/>
        </w:rPr>
        <w:br/>
      </w:r>
      <w:r w:rsidR="005A24C1">
        <w:rPr>
          <w:rFonts w:ascii="Times New Roman" w:hAnsi="Times New Roman" w:cs="Times New Roman"/>
          <w:lang w:val="da-DK"/>
        </w:rPr>
        <w:t xml:space="preserve">Note: </w:t>
      </w:r>
      <w:r w:rsidR="00FA476F" w:rsidRPr="0028300B">
        <w:rPr>
          <w:rFonts w:ascii="Times New Roman" w:hAnsi="Times New Roman" w:cs="Times New Roman"/>
          <w:lang w:val="da-DK"/>
        </w:rPr>
        <w:t xml:space="preserve">Shampoo- og sæbeplastdunke skal i Plastaffald som tømte og skyllede. </w:t>
      </w:r>
      <w:r w:rsidR="00FA476F" w:rsidRPr="00B83E23">
        <w:rPr>
          <w:rFonts w:ascii="Times New Roman" w:hAnsi="Times New Roman" w:cs="Times New Roman"/>
          <w:color w:val="FF0000"/>
          <w:lang w:val="da-DK"/>
        </w:rPr>
        <w:t>*</w:t>
      </w:r>
      <w:r w:rsidR="00FA476F" w:rsidRPr="0028300B">
        <w:rPr>
          <w:rFonts w:ascii="Times New Roman" w:hAnsi="Times New Roman" w:cs="Times New Roman"/>
          <w:lang w:val="da-DK"/>
        </w:rPr>
        <w:t xml:space="preserve">Check faremærker og typer af plastdunke her: </w:t>
      </w:r>
      <w:hyperlink r:id="rId6" w:history="1">
        <w:r w:rsidR="00FA476F" w:rsidRPr="0028300B">
          <w:rPr>
            <w:rStyle w:val="Hyperlink"/>
            <w:rFonts w:ascii="Times New Roman" w:hAnsi="Times New Roman" w:cs="Times New Roman"/>
            <w:lang w:val="da-DK"/>
          </w:rPr>
          <w:t>https://affaldplus.dk/plastdunke</w:t>
        </w:r>
      </w:hyperlink>
      <w:r w:rsidR="00FA476F" w:rsidRPr="0028300B">
        <w:rPr>
          <w:rFonts w:ascii="Times New Roman" w:hAnsi="Times New Roman" w:cs="Times New Roman"/>
          <w:lang w:val="da-DK"/>
        </w:rPr>
        <w:t xml:space="preserve"> </w:t>
      </w:r>
    </w:p>
    <w:p w14:paraId="4361F2BF" w14:textId="07D1F78A" w:rsidR="00465D68" w:rsidRPr="0028300B" w:rsidRDefault="00314DF7">
      <w:pPr>
        <w:rPr>
          <w:rFonts w:ascii="Times New Roman" w:hAnsi="Times New Roman" w:cs="Times New Roman"/>
          <w:lang w:val="da-DK"/>
        </w:rPr>
      </w:pPr>
      <w:r>
        <w:rPr>
          <w:rFonts w:ascii="Times New Roman" w:hAnsi="Times New Roman" w:cs="Times New Roman"/>
          <w:b/>
          <w:bCs/>
          <w:lang w:val="da-DK"/>
        </w:rPr>
        <w:t>Tabel</w:t>
      </w:r>
      <w:r w:rsidR="004552B7">
        <w:rPr>
          <w:rFonts w:ascii="Times New Roman" w:hAnsi="Times New Roman" w:cs="Times New Roman"/>
          <w:b/>
          <w:bCs/>
          <w:lang w:val="da-DK"/>
        </w:rPr>
        <w:t xml:space="preserve"> over de 17 kategorier talt op. </w:t>
      </w:r>
      <w:r w:rsidR="008F05EF" w:rsidRPr="00B70B68">
        <w:rPr>
          <w:rFonts w:ascii="Times New Roman" w:hAnsi="Times New Roman" w:cs="Times New Roman"/>
          <w:lang w:val="da-DK"/>
        </w:rPr>
        <w:t>De produkter, som flest sorterer korrekt i plast,</w:t>
      </w:r>
      <w:r w:rsidR="008F05EF" w:rsidRPr="00B70B68">
        <w:rPr>
          <w:rFonts w:ascii="Times New Roman" w:hAnsi="Times New Roman" w:cs="Times New Roman"/>
          <w:lang w:val="da-DK"/>
        </w:rPr>
        <w:t xml:space="preserve"> </w:t>
      </w:r>
      <w:r w:rsidR="008F05EF" w:rsidRPr="00B70B68">
        <w:rPr>
          <w:rFonts w:ascii="Times New Roman" w:hAnsi="Times New Roman" w:cs="Times New Roman"/>
          <w:lang w:val="da-DK"/>
        </w:rPr>
        <w:t>er primært produkter, der er lavet af ren plast.</w:t>
      </w:r>
      <w:r w:rsidR="005A24C1" w:rsidRPr="00B70B68">
        <w:rPr>
          <w:rFonts w:ascii="Times New Roman" w:hAnsi="Times New Roman" w:cs="Times New Roman"/>
          <w:lang w:val="da-DK"/>
        </w:rPr>
        <w:t xml:space="preserve"> </w:t>
      </w:r>
      <w:r w:rsidR="00BD6D34" w:rsidRPr="00B70B68">
        <w:rPr>
          <w:rFonts w:ascii="Times New Roman" w:hAnsi="Times New Roman" w:cs="Times New Roman"/>
          <w:lang w:val="da-DK"/>
        </w:rPr>
        <w:t xml:space="preserve">De produkter, som skaber </w:t>
      </w:r>
      <w:r w:rsidR="00BD6D34" w:rsidRPr="00B70B68">
        <w:rPr>
          <w:rFonts w:ascii="Times New Roman" w:hAnsi="Times New Roman" w:cs="Times New Roman"/>
          <w:lang w:val="da-DK"/>
        </w:rPr>
        <w:t xml:space="preserve">størst </w:t>
      </w:r>
      <w:r w:rsidR="00BD6D34" w:rsidRPr="00B70B68">
        <w:rPr>
          <w:rFonts w:ascii="Times New Roman" w:hAnsi="Times New Roman" w:cs="Times New Roman"/>
          <w:lang w:val="da-DK"/>
        </w:rPr>
        <w:t>udfordringer ved</w:t>
      </w:r>
      <w:r w:rsidR="00BD6D34" w:rsidRPr="00B70B68">
        <w:rPr>
          <w:rFonts w:ascii="Times New Roman" w:hAnsi="Times New Roman" w:cs="Times New Roman"/>
          <w:lang w:val="da-DK"/>
        </w:rPr>
        <w:t xml:space="preserve"> </w:t>
      </w:r>
      <w:r w:rsidR="00BD6D34" w:rsidRPr="00B70B68">
        <w:rPr>
          <w:rFonts w:ascii="Times New Roman" w:hAnsi="Times New Roman" w:cs="Times New Roman"/>
          <w:lang w:val="da-DK"/>
        </w:rPr>
        <w:t>plastsortering, er emballage med flere materialer</w:t>
      </w:r>
      <w:r w:rsidR="00BD6D34" w:rsidRPr="00B70B68">
        <w:rPr>
          <w:rFonts w:ascii="Times New Roman" w:hAnsi="Times New Roman" w:cs="Times New Roman"/>
          <w:lang w:val="da-DK"/>
        </w:rPr>
        <w:t xml:space="preserve"> i. </w:t>
      </w:r>
      <w:r w:rsidR="00BD6D34" w:rsidRPr="00B70B68">
        <w:rPr>
          <w:rFonts w:ascii="Times New Roman" w:hAnsi="Times New Roman" w:cs="Times New Roman"/>
          <w:lang w:val="da-DK"/>
        </w:rPr>
        <w:t xml:space="preserve">Det er </w:t>
      </w:r>
      <w:proofErr w:type="spellStart"/>
      <w:r w:rsidR="00BD6D34" w:rsidRPr="00B70B68">
        <w:rPr>
          <w:rFonts w:ascii="Times New Roman" w:hAnsi="Times New Roman" w:cs="Times New Roman"/>
          <w:lang w:val="da-DK"/>
        </w:rPr>
        <w:t>chipsposer</w:t>
      </w:r>
      <w:proofErr w:type="spellEnd"/>
      <w:r w:rsidR="00BD6D34" w:rsidRPr="00B70B68">
        <w:rPr>
          <w:rFonts w:ascii="Times New Roman" w:hAnsi="Times New Roman" w:cs="Times New Roman"/>
          <w:lang w:val="da-DK"/>
        </w:rPr>
        <w:t>, mad- og mælkekartoner</w:t>
      </w:r>
      <w:r w:rsidR="00BD6D34" w:rsidRPr="00B70B68">
        <w:rPr>
          <w:rFonts w:ascii="Times New Roman" w:hAnsi="Times New Roman" w:cs="Times New Roman"/>
          <w:lang w:val="da-DK"/>
        </w:rPr>
        <w:t xml:space="preserve"> </w:t>
      </w:r>
      <w:r w:rsidR="00BD6D34" w:rsidRPr="00B70B68">
        <w:rPr>
          <w:rFonts w:ascii="Times New Roman" w:hAnsi="Times New Roman" w:cs="Times New Roman"/>
          <w:lang w:val="da-DK"/>
        </w:rPr>
        <w:t>og lignende, hvor det er svært at afkode, om</w:t>
      </w:r>
      <w:r w:rsidR="00BD6D34" w:rsidRPr="00B70B68">
        <w:rPr>
          <w:rFonts w:ascii="Times New Roman" w:hAnsi="Times New Roman" w:cs="Times New Roman"/>
          <w:lang w:val="da-DK"/>
        </w:rPr>
        <w:t xml:space="preserve"> </w:t>
      </w:r>
      <w:r w:rsidR="00BD6D34" w:rsidRPr="00B70B68">
        <w:rPr>
          <w:rFonts w:ascii="Times New Roman" w:hAnsi="Times New Roman" w:cs="Times New Roman"/>
          <w:lang w:val="da-DK"/>
        </w:rPr>
        <w:t>det er plast, metal eller pap.</w:t>
      </w:r>
      <w:r w:rsidR="00552A51" w:rsidRPr="00B70B68">
        <w:rPr>
          <w:rFonts w:ascii="Times New Roman" w:hAnsi="Times New Roman" w:cs="Times New Roman"/>
          <w:lang w:val="da-DK"/>
        </w:rPr>
        <w:t xml:space="preserve"> </w:t>
      </w:r>
      <w:r w:rsidR="00CC3EA1" w:rsidRPr="00CC3EA1">
        <w:rPr>
          <w:rFonts w:ascii="Times New Roman" w:hAnsi="Times New Roman" w:cs="Times New Roman"/>
          <w:lang w:val="da-DK"/>
        </w:rPr>
        <w:t>Det tyder på, at eleverne ikke helt ved, hvordan plastaffald skal sorteres i nogle af de her viste og nok også vanskelige</w:t>
      </w:r>
      <w:r w:rsidR="004A1F59" w:rsidRPr="00B70B68">
        <w:rPr>
          <w:rFonts w:ascii="Times New Roman" w:hAnsi="Times New Roman" w:cs="Times New Roman"/>
          <w:lang w:val="da-DK"/>
        </w:rPr>
        <w:t xml:space="preserve"> at gennemskue</w:t>
      </w:r>
      <w:r w:rsidR="00CC3EA1" w:rsidRPr="00CC3EA1">
        <w:rPr>
          <w:rFonts w:ascii="Times New Roman" w:hAnsi="Times New Roman" w:cs="Times New Roman"/>
          <w:lang w:val="da-DK"/>
        </w:rPr>
        <w:t xml:space="preserve"> kategorier. Producenterne kan med fordel gøre brug af sorteringspiktogrammerne for at gøre affaldssorteringen nemmere</w:t>
      </w:r>
      <w:r w:rsidR="00876D68" w:rsidRPr="00B70B68">
        <w:rPr>
          <w:rFonts w:ascii="Times New Roman" w:hAnsi="Times New Roman" w:cs="Times New Roman"/>
          <w:lang w:val="da-DK"/>
        </w:rPr>
        <w:t xml:space="preserve">. </w:t>
      </w:r>
      <w:r w:rsidRPr="00B70B68">
        <w:rPr>
          <w:rFonts w:ascii="Times New Roman" w:hAnsi="Times New Roman" w:cs="Times New Roman"/>
          <w:lang w:val="da-DK"/>
        </w:rPr>
        <w:t>Samt, n</w:t>
      </w:r>
      <w:r w:rsidR="00876D68" w:rsidRPr="00B70B68">
        <w:rPr>
          <w:rFonts w:ascii="Times New Roman" w:hAnsi="Times New Roman" w:cs="Times New Roman"/>
          <w:lang w:val="da-DK"/>
        </w:rPr>
        <w:t>etop fordi blandingsprodukter forvirrer, vil det give mening at satse på enklere indpakninger og på en plastemballage, der kun må indeholde rene, let gennemskuelige plastprodukter.</w:t>
      </w:r>
    </w:p>
    <w:sectPr w:rsidR="00465D68" w:rsidRPr="0028300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82A"/>
    <w:rsid w:val="0028300B"/>
    <w:rsid w:val="00314DF7"/>
    <w:rsid w:val="00320FA0"/>
    <w:rsid w:val="00420E0B"/>
    <w:rsid w:val="004552B7"/>
    <w:rsid w:val="00465D68"/>
    <w:rsid w:val="004974FB"/>
    <w:rsid w:val="004A1F59"/>
    <w:rsid w:val="004A799F"/>
    <w:rsid w:val="00547F0A"/>
    <w:rsid w:val="00552A51"/>
    <w:rsid w:val="005A24C1"/>
    <w:rsid w:val="0067082A"/>
    <w:rsid w:val="006E491C"/>
    <w:rsid w:val="007A24F2"/>
    <w:rsid w:val="00876D68"/>
    <w:rsid w:val="008F05EF"/>
    <w:rsid w:val="00AD305D"/>
    <w:rsid w:val="00B70B68"/>
    <w:rsid w:val="00B83E23"/>
    <w:rsid w:val="00B92F65"/>
    <w:rsid w:val="00BD6D34"/>
    <w:rsid w:val="00C150D9"/>
    <w:rsid w:val="00C53A20"/>
    <w:rsid w:val="00CC3EA1"/>
    <w:rsid w:val="00E525EB"/>
    <w:rsid w:val="00E52942"/>
    <w:rsid w:val="00FA372D"/>
    <w:rsid w:val="00FA476F"/>
    <w:rsid w:val="00FE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BBA341"/>
  <w15:chartTrackingRefBased/>
  <w15:docId w15:val="{E1AFE3B5-8D9D-4919-AD6B-250E0B64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08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0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08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8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08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08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08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08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08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082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82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082A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82A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082A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082A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082A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082A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082A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6708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082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08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082A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670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082A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6708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08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08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082A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67082A"/>
    <w:rPr>
      <w:b/>
      <w:bCs/>
      <w:smallCaps/>
      <w:color w:val="0F4761" w:themeColor="accent1" w:themeShade="BF"/>
      <w:spacing w:val="5"/>
    </w:rPr>
  </w:style>
  <w:style w:type="table" w:styleId="PlainTable2">
    <w:name w:val="Plain Table 2"/>
    <w:basedOn w:val="TableNormal"/>
    <w:uiPriority w:val="42"/>
    <w:rsid w:val="0067082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C150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50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ffaldplus.dk/plastdunke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311</Words>
  <Characters>1882</Characters>
  <Application>Microsoft Office Word</Application>
  <DocSecurity>0</DocSecurity>
  <Lines>125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SDU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Bach Hybel</dc:creator>
  <cp:keywords/>
  <dc:description/>
  <cp:lastModifiedBy>Lykke Margot Ricard</cp:lastModifiedBy>
  <cp:revision>14</cp:revision>
  <dcterms:created xsi:type="dcterms:W3CDTF">2024-12-09T17:25:00Z</dcterms:created>
  <dcterms:modified xsi:type="dcterms:W3CDTF">2024-12-09T17:37:00Z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69543586-e564-47e1-bf75-f8ecb6ba40c9</vt:lpwstr>
  </property>
</Properties>
</file>